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59DD" w14:textId="77777777" w:rsidR="008D1BCF" w:rsidRDefault="008D1BCF"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p>
    <w:p w14:paraId="010FE35B" w14:textId="13F41103" w:rsidR="007E4CB0" w:rsidRPr="007E4CB0" w:rsidRDefault="007E4CB0"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1.</w:t>
      </w:r>
      <w:r>
        <w:rPr>
          <w:rFonts w:eastAsiaTheme="majorEastAsia" w:cstheme="majorBidi"/>
          <w:b/>
          <w:sz w:val="24"/>
          <w:szCs w:val="24"/>
        </w:rPr>
        <w:tab/>
      </w:r>
      <w:r w:rsidRPr="007E4CB0">
        <w:rPr>
          <w:rFonts w:eastAsiaTheme="majorEastAsia" w:cstheme="majorBidi"/>
          <w:b/>
          <w:sz w:val="24"/>
          <w:szCs w:val="24"/>
        </w:rPr>
        <w:t>Purpose</w:t>
      </w:r>
    </w:p>
    <w:p w14:paraId="5991D387"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4A6CC819"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u w:val="single"/>
          <w:lang w:val="en"/>
        </w:rPr>
        <w:t>Job Safety Analysis (JSA)</w:t>
      </w:r>
      <w:r w:rsidRPr="007E4CB0">
        <w:rPr>
          <w:szCs w:val="24"/>
          <w:lang w:val="en"/>
        </w:rPr>
        <w:t xml:space="preserve"> is a tool for systematic evaluation of </w:t>
      </w:r>
    </w:p>
    <w:p w14:paraId="4A453528"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 xml:space="preserve">maintenance or project work, normal work tasks or less frequent work tasks or procedures, and to eliminate or reduce the risk of personal injury or damage to the environment or property to as low a level as is practically possible. </w:t>
      </w:r>
    </w:p>
    <w:p w14:paraId="5C1523B6" w14:textId="77777777" w:rsidR="007E4CB0" w:rsidRPr="007E4CB0" w:rsidRDefault="007E4CB0" w:rsidP="007E4CB0">
      <w:pPr>
        <w:autoSpaceDE w:val="0"/>
        <w:autoSpaceDN w:val="0"/>
        <w:adjustRightInd w:val="0"/>
        <w:rPr>
          <w:rFonts w:cs="Arial"/>
          <w:sz w:val="24"/>
        </w:rPr>
      </w:pPr>
    </w:p>
    <w:p w14:paraId="3207D156"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u w:val="single"/>
          <w:lang w:val="en"/>
        </w:rPr>
        <w:t>”Min take 2”</w:t>
      </w:r>
      <w:r w:rsidRPr="007E4CB0">
        <w:rPr>
          <w:szCs w:val="24"/>
          <w:lang w:val="en"/>
        </w:rPr>
        <w:t xml:space="preserve"> is a personal risk evaluation for </w:t>
      </w:r>
      <w:r w:rsidRPr="007E4CB0">
        <w:rPr>
          <w:color w:val="000000"/>
          <w:szCs w:val="24"/>
          <w:lang w:val="en"/>
        </w:rPr>
        <w:t>”non-operations personnel”</w:t>
      </w:r>
      <w:r w:rsidRPr="007E4CB0">
        <w:rPr>
          <w:szCs w:val="24"/>
          <w:lang w:val="en"/>
        </w:rPr>
        <w:t xml:space="preserve"> with the purpose of identifying and avoiding risks related to starting a work task, and stopping after work is completed in order to check off and check quality.</w:t>
      </w:r>
    </w:p>
    <w:p w14:paraId="70F6B05F"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42D92E70" w14:textId="77777777" w:rsidR="007E4CB0" w:rsidRPr="007E4CB0" w:rsidRDefault="007E4CB0" w:rsidP="007E4CB0">
      <w:pPr>
        <w:tabs>
          <w:tab w:val="left" w:pos="851"/>
          <w:tab w:val="left" w:pos="1440"/>
          <w:tab w:val="left" w:pos="1985"/>
        </w:tabs>
        <w:spacing w:line="240" w:lineRule="auto"/>
        <w:ind w:left="1134" w:right="284"/>
        <w:rPr>
          <w:color w:val="000000"/>
          <w:szCs w:val="24"/>
          <w:lang w:val="en-US"/>
        </w:rPr>
      </w:pPr>
      <w:r w:rsidRPr="007E4CB0">
        <w:rPr>
          <w:color w:val="000000"/>
          <w:szCs w:val="24"/>
          <w:u w:val="single"/>
          <w:lang w:val="en"/>
        </w:rPr>
        <w:t>”Risk inventory operations personnel”</w:t>
      </w:r>
      <w:r w:rsidRPr="007E4CB0">
        <w:rPr>
          <w:color w:val="000000"/>
          <w:szCs w:val="24"/>
          <w:lang w:val="en"/>
        </w:rPr>
        <w:t xml:space="preserve"> is a personal risk evaluation for operations personnel with the purpose of identifying and avoiding risks related to starting a work task (shutting down/resetting, commissioning, other risks)</w:t>
      </w:r>
    </w:p>
    <w:p w14:paraId="20D75754"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003E06CA"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This instruction describes these risk evaluation methods.</w:t>
      </w:r>
    </w:p>
    <w:p w14:paraId="66971B9E"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br/>
      </w:r>
    </w:p>
    <w:p w14:paraId="4E0B6AFE" w14:textId="77215592" w:rsidR="007E4CB0" w:rsidRPr="007E4CB0" w:rsidRDefault="007E4CB0"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2.</w:t>
      </w:r>
      <w:r>
        <w:rPr>
          <w:rFonts w:eastAsiaTheme="majorEastAsia" w:cstheme="majorBidi"/>
          <w:b/>
          <w:sz w:val="24"/>
          <w:szCs w:val="24"/>
        </w:rPr>
        <w:tab/>
      </w:r>
      <w:r w:rsidRPr="007E4CB0">
        <w:rPr>
          <w:rFonts w:eastAsiaTheme="majorEastAsia" w:cstheme="majorBidi"/>
          <w:b/>
          <w:sz w:val="24"/>
          <w:szCs w:val="24"/>
        </w:rPr>
        <w:t>Scope JSA</w:t>
      </w:r>
    </w:p>
    <w:p w14:paraId="27147E66" w14:textId="77777777" w:rsidR="007E4CB0" w:rsidRPr="007E4CB0" w:rsidRDefault="007E4CB0" w:rsidP="007E4CB0">
      <w:pPr>
        <w:autoSpaceDE w:val="0"/>
        <w:autoSpaceDN w:val="0"/>
        <w:adjustRightInd w:val="0"/>
        <w:spacing w:line="240" w:lineRule="atLeast"/>
        <w:ind w:left="23" w:right="720"/>
        <w:rPr>
          <w:rFonts w:cs="Arial"/>
          <w:caps/>
          <w:color w:val="000000"/>
          <w:u w:val="single"/>
        </w:rPr>
      </w:pPr>
    </w:p>
    <w:p w14:paraId="5841C6A6" w14:textId="77777777" w:rsidR="007E4CB0" w:rsidRPr="007E4CB0" w:rsidRDefault="007E4CB0" w:rsidP="007E4CB0">
      <w:pPr>
        <w:autoSpaceDE w:val="0"/>
        <w:autoSpaceDN w:val="0"/>
        <w:adjustRightInd w:val="0"/>
        <w:spacing w:line="240" w:lineRule="atLeast"/>
        <w:ind w:right="720"/>
        <w:rPr>
          <w:rFonts w:cs="Arial"/>
          <w:color w:val="000000"/>
        </w:rPr>
      </w:pPr>
    </w:p>
    <w:p w14:paraId="6E6EC5F6" w14:textId="7699638F" w:rsidR="007E4CB0" w:rsidRPr="007E4CB0" w:rsidRDefault="007E4CB0" w:rsidP="007E4CB0">
      <w:pPr>
        <w:keepNext/>
        <w:numPr>
          <w:ilvl w:val="1"/>
          <w:numId w:val="0"/>
        </w:numPr>
        <w:tabs>
          <w:tab w:val="num" w:pos="681"/>
          <w:tab w:val="left" w:pos="1800"/>
          <w:tab w:val="left" w:pos="1985"/>
        </w:tabs>
        <w:spacing w:after="120" w:line="240" w:lineRule="auto"/>
        <w:ind w:left="1973" w:right="284" w:hanging="839"/>
        <w:outlineLvl w:val="1"/>
        <w:rPr>
          <w:rFonts w:eastAsiaTheme="majorEastAsia" w:cstheme="majorBidi"/>
          <w:b/>
          <w:color w:val="000000" w:themeColor="text1"/>
          <w:szCs w:val="22"/>
          <w:lang w:val="en-US"/>
        </w:rPr>
      </w:pPr>
      <w:r>
        <w:rPr>
          <w:rFonts w:eastAsiaTheme="majorEastAsia" w:cstheme="majorBidi"/>
          <w:b/>
          <w:color w:val="000000" w:themeColor="text1"/>
          <w:szCs w:val="22"/>
          <w:lang w:val="en"/>
        </w:rPr>
        <w:t>2.1</w:t>
      </w:r>
      <w:r>
        <w:rPr>
          <w:rFonts w:eastAsiaTheme="majorEastAsia" w:cstheme="majorBidi"/>
          <w:b/>
          <w:color w:val="000000" w:themeColor="text1"/>
          <w:szCs w:val="22"/>
          <w:lang w:val="en"/>
        </w:rPr>
        <w:tab/>
      </w:r>
      <w:r w:rsidRPr="007E4CB0">
        <w:rPr>
          <w:rFonts w:eastAsiaTheme="majorEastAsia" w:cstheme="majorBidi"/>
          <w:b/>
          <w:color w:val="000000" w:themeColor="text1"/>
          <w:szCs w:val="22"/>
          <w:lang w:val="en"/>
        </w:rPr>
        <w:t>Work where a JSA must always be carried out</w:t>
      </w:r>
    </w:p>
    <w:p w14:paraId="2AAD71A5" w14:textId="77777777" w:rsidR="007E4CB0" w:rsidRPr="007E4CB0" w:rsidRDefault="007E4CB0" w:rsidP="007E4CB0">
      <w:pPr>
        <w:tabs>
          <w:tab w:val="left" w:pos="1440"/>
          <w:tab w:val="left" w:pos="1985"/>
        </w:tabs>
        <w:spacing w:line="240" w:lineRule="auto"/>
        <w:ind w:left="1134" w:right="284"/>
        <w:rPr>
          <w:szCs w:val="24"/>
          <w:lang w:val="en-US"/>
        </w:rPr>
      </w:pPr>
      <w:r w:rsidRPr="007E4CB0">
        <w:rPr>
          <w:szCs w:val="24"/>
          <w:lang w:val="en-US"/>
        </w:rPr>
        <w:t>For all maintenance work an assessment should be made to see if JSA needs to be carried out or not.</w:t>
      </w:r>
    </w:p>
    <w:p w14:paraId="5AED8368" w14:textId="77777777" w:rsidR="007E4CB0" w:rsidRPr="007E4CB0" w:rsidRDefault="007E4CB0" w:rsidP="007E4CB0">
      <w:pPr>
        <w:tabs>
          <w:tab w:val="left" w:pos="1440"/>
          <w:tab w:val="left" w:pos="1985"/>
        </w:tabs>
        <w:spacing w:line="240" w:lineRule="auto"/>
        <w:ind w:left="1134" w:right="284"/>
        <w:rPr>
          <w:szCs w:val="24"/>
          <w:lang w:val="en-US"/>
        </w:rPr>
      </w:pPr>
    </w:p>
    <w:p w14:paraId="64D71D06" w14:textId="77777777" w:rsidR="007E4CB0" w:rsidRPr="007E4CB0" w:rsidRDefault="007E4CB0" w:rsidP="007E4CB0">
      <w:pPr>
        <w:tabs>
          <w:tab w:val="left" w:pos="1440"/>
          <w:tab w:val="left" w:pos="1985"/>
        </w:tabs>
        <w:spacing w:line="240" w:lineRule="auto"/>
        <w:ind w:left="1134" w:right="284"/>
        <w:rPr>
          <w:szCs w:val="24"/>
          <w:lang w:val="en-US"/>
        </w:rPr>
      </w:pPr>
      <w:r w:rsidRPr="007E4CB0">
        <w:rPr>
          <w:szCs w:val="24"/>
          <w:lang w:val="en-US"/>
        </w:rPr>
        <w:t>For the following work an SJA is always needed:</w:t>
      </w:r>
    </w:p>
    <w:p w14:paraId="2B814CC4" w14:textId="77777777" w:rsidR="007E4CB0" w:rsidRPr="007E4CB0" w:rsidRDefault="007E4CB0" w:rsidP="007E4CB0">
      <w:pPr>
        <w:tabs>
          <w:tab w:val="left" w:pos="1440"/>
          <w:tab w:val="left" w:pos="1985"/>
        </w:tabs>
        <w:spacing w:line="240" w:lineRule="auto"/>
        <w:ind w:left="1134" w:right="284"/>
        <w:rPr>
          <w:szCs w:val="24"/>
          <w:lang w:val="en-US"/>
        </w:rPr>
      </w:pPr>
    </w:p>
    <w:p w14:paraId="1A6AD006" w14:textId="2E5F3642" w:rsidR="007E4CB0" w:rsidRPr="00273DD0" w:rsidRDefault="007E4CB0" w:rsidP="00E37874">
      <w:pPr>
        <w:keepNext/>
        <w:numPr>
          <w:ilvl w:val="0"/>
          <w:numId w:val="14"/>
        </w:numPr>
        <w:tabs>
          <w:tab w:val="left" w:pos="2268"/>
          <w:tab w:val="left" w:pos="3402"/>
          <w:tab w:val="left" w:pos="4536"/>
          <w:tab w:val="left" w:pos="6237"/>
          <w:tab w:val="left" w:pos="7371"/>
          <w:tab w:val="left" w:pos="8789"/>
          <w:tab w:val="left" w:pos="10206"/>
        </w:tabs>
        <w:spacing w:before="140" w:after="80" w:line="240" w:lineRule="auto"/>
        <w:ind w:right="720"/>
        <w:outlineLvl w:val="3"/>
        <w:rPr>
          <w:b/>
          <w:bCs/>
          <w:i/>
          <w:iCs/>
          <w:szCs w:val="22"/>
          <w:lang w:val="en-US"/>
        </w:rPr>
      </w:pPr>
      <w:r w:rsidRPr="00273DD0">
        <w:rPr>
          <w:szCs w:val="24"/>
          <w:lang w:val="en-US"/>
        </w:rPr>
        <w:t>High pressure washing</w:t>
      </w:r>
      <w:r w:rsidR="00722F24" w:rsidRPr="00273DD0">
        <w:rPr>
          <w:szCs w:val="24"/>
          <w:lang w:val="en-US"/>
        </w:rPr>
        <w:t>.</w:t>
      </w:r>
      <w:r w:rsidR="0087683E" w:rsidRPr="00273DD0">
        <w:rPr>
          <w:szCs w:val="24"/>
        </w:rPr>
        <w:t xml:space="preserve"> </w:t>
      </w:r>
      <w:r w:rsidR="0087683E" w:rsidRPr="00273DD0">
        <w:rPr>
          <w:rStyle w:val="ndringNormalChar"/>
          <w:b w:val="0"/>
          <w:bCs/>
          <w:i w:val="0"/>
          <w:iCs/>
          <w:color w:val="auto"/>
          <w:sz w:val="22"/>
          <w:szCs w:val="22"/>
          <w:lang w:val="en-US"/>
        </w:rPr>
        <w:t>In the case of high-pressure flushing, SJA must be supplemented with a checklist for high-pressure flushing. See HMSS-348</w:t>
      </w:r>
    </w:p>
    <w:p w14:paraId="0EBB4156" w14:textId="77777777" w:rsidR="007E4CB0" w:rsidRPr="00273DD0" w:rsidRDefault="007E4CB0" w:rsidP="00E37874">
      <w:pPr>
        <w:numPr>
          <w:ilvl w:val="0"/>
          <w:numId w:val="14"/>
        </w:numPr>
        <w:tabs>
          <w:tab w:val="left" w:pos="1440"/>
          <w:tab w:val="left" w:pos="1985"/>
        </w:tabs>
        <w:spacing w:line="240" w:lineRule="auto"/>
        <w:ind w:right="284"/>
        <w:rPr>
          <w:szCs w:val="24"/>
          <w:lang w:val="en-US"/>
        </w:rPr>
      </w:pPr>
      <w:r w:rsidRPr="00273DD0">
        <w:rPr>
          <w:szCs w:val="24"/>
          <w:lang w:val="en-US"/>
        </w:rPr>
        <w:t>Blasting</w:t>
      </w:r>
    </w:p>
    <w:p w14:paraId="40C63AD6" w14:textId="54425265" w:rsidR="007E4CB0" w:rsidRPr="00273DD0" w:rsidRDefault="007E4CB0" w:rsidP="00E37874">
      <w:pPr>
        <w:keepNext/>
        <w:numPr>
          <w:ilvl w:val="0"/>
          <w:numId w:val="14"/>
        </w:numPr>
        <w:tabs>
          <w:tab w:val="left" w:pos="2268"/>
          <w:tab w:val="left" w:pos="3402"/>
          <w:tab w:val="left" w:pos="4536"/>
          <w:tab w:val="left" w:pos="6237"/>
          <w:tab w:val="left" w:pos="7371"/>
          <w:tab w:val="left" w:pos="8789"/>
          <w:tab w:val="left" w:pos="10206"/>
        </w:tabs>
        <w:spacing w:before="140" w:after="80" w:line="240" w:lineRule="auto"/>
        <w:ind w:right="720"/>
        <w:outlineLvl w:val="3"/>
        <w:rPr>
          <w:szCs w:val="28"/>
          <w:lang w:val="sv-SE"/>
        </w:rPr>
      </w:pPr>
      <w:r w:rsidRPr="00273DD0">
        <w:rPr>
          <w:szCs w:val="24"/>
          <w:lang w:val="en-US"/>
        </w:rPr>
        <w:t>Crane lifting</w:t>
      </w:r>
      <w:r w:rsidR="00AB0F3D" w:rsidRPr="00273DD0">
        <w:rPr>
          <w:szCs w:val="24"/>
          <w:lang w:val="en-US"/>
        </w:rPr>
        <w:t>/</w:t>
      </w:r>
      <w:r w:rsidR="007F48C9" w:rsidRPr="00273DD0">
        <w:rPr>
          <w:szCs w:val="24"/>
          <w:lang w:val="en-US"/>
        </w:rPr>
        <w:t>heavy lifting work</w:t>
      </w:r>
      <w:r w:rsidR="00722F24" w:rsidRPr="00273DD0">
        <w:rPr>
          <w:szCs w:val="24"/>
          <w:lang w:val="en-US"/>
        </w:rPr>
        <w:t>.</w:t>
      </w:r>
      <w:bookmarkStart w:id="0" w:name="_Hlk140049993"/>
      <w:r w:rsidR="00722F24" w:rsidRPr="00273DD0">
        <w:rPr>
          <w:szCs w:val="28"/>
          <w:lang w:val="en-US"/>
        </w:rPr>
        <w:t xml:space="preserve"> </w:t>
      </w:r>
      <w:bookmarkEnd w:id="0"/>
      <w:r w:rsidR="00722F24" w:rsidRPr="00273DD0">
        <w:rPr>
          <w:szCs w:val="28"/>
        </w:rPr>
        <w:t>In the case of crane lifting, SJA shall be supplemented with Risk Assessment Handling and Use of Lifting Equipment. See HMSS-322</w:t>
      </w:r>
    </w:p>
    <w:p w14:paraId="0FCBFF3C" w14:textId="1B8CCA20" w:rsidR="007E4CB0" w:rsidRPr="00273DD0" w:rsidRDefault="007E4CB0" w:rsidP="00E37874">
      <w:pPr>
        <w:keepNext/>
        <w:numPr>
          <w:ilvl w:val="0"/>
          <w:numId w:val="14"/>
        </w:numPr>
        <w:tabs>
          <w:tab w:val="left" w:pos="2268"/>
          <w:tab w:val="left" w:pos="3402"/>
          <w:tab w:val="left" w:pos="4536"/>
          <w:tab w:val="left" w:pos="6237"/>
          <w:tab w:val="left" w:pos="7371"/>
          <w:tab w:val="left" w:pos="8789"/>
          <w:tab w:val="left" w:pos="10206"/>
        </w:tabs>
        <w:spacing w:before="140" w:after="80" w:line="240" w:lineRule="auto"/>
        <w:ind w:right="720"/>
        <w:outlineLvl w:val="3"/>
        <w:rPr>
          <w:szCs w:val="28"/>
          <w:lang w:val="sv-SE"/>
        </w:rPr>
      </w:pPr>
      <w:r w:rsidRPr="00273DD0">
        <w:rPr>
          <w:szCs w:val="24"/>
          <w:lang w:val="en-US"/>
        </w:rPr>
        <w:t>Entry in confined space</w:t>
      </w:r>
      <w:r w:rsidR="002074C6" w:rsidRPr="00273DD0">
        <w:rPr>
          <w:szCs w:val="24"/>
          <w:lang w:val="en-US"/>
        </w:rPr>
        <w:t>.</w:t>
      </w:r>
      <w:r w:rsidR="002074C6" w:rsidRPr="00273DD0">
        <w:rPr>
          <w:szCs w:val="28"/>
          <w:lang w:val="en-US"/>
        </w:rPr>
        <w:t xml:space="preserve"> </w:t>
      </w:r>
      <w:r w:rsidR="002074C6" w:rsidRPr="00273DD0">
        <w:rPr>
          <w:szCs w:val="28"/>
        </w:rPr>
        <w:t>At the time of entry, SJA shall be supplemented by entrance training and an entrance meeting. See HMSS-342</w:t>
      </w:r>
    </w:p>
    <w:p w14:paraId="200B4BF5" w14:textId="77777777" w:rsidR="007E4CB0" w:rsidRPr="00273DD0" w:rsidRDefault="007E4CB0" w:rsidP="00E37874">
      <w:pPr>
        <w:numPr>
          <w:ilvl w:val="0"/>
          <w:numId w:val="14"/>
        </w:numPr>
        <w:tabs>
          <w:tab w:val="left" w:pos="1440"/>
          <w:tab w:val="left" w:pos="1985"/>
        </w:tabs>
        <w:spacing w:line="240" w:lineRule="auto"/>
        <w:ind w:right="284"/>
        <w:rPr>
          <w:szCs w:val="24"/>
          <w:lang w:val="en-US"/>
        </w:rPr>
      </w:pPr>
      <w:r w:rsidRPr="00273DD0">
        <w:rPr>
          <w:szCs w:val="24"/>
          <w:lang w:val="en-US"/>
        </w:rPr>
        <w:t>Hot work with special approval routine</w:t>
      </w:r>
    </w:p>
    <w:p w14:paraId="575A3CAC" w14:textId="77777777" w:rsidR="00AB12AE" w:rsidRPr="00273DD0" w:rsidRDefault="007E4CB0" w:rsidP="00E37874">
      <w:pPr>
        <w:numPr>
          <w:ilvl w:val="0"/>
          <w:numId w:val="14"/>
        </w:numPr>
        <w:tabs>
          <w:tab w:val="left" w:pos="1440"/>
          <w:tab w:val="left" w:pos="1985"/>
        </w:tabs>
        <w:spacing w:line="240" w:lineRule="auto"/>
        <w:ind w:right="284"/>
        <w:rPr>
          <w:szCs w:val="24"/>
          <w:lang w:val="en-US"/>
        </w:rPr>
      </w:pPr>
      <w:r w:rsidRPr="00273DD0">
        <w:rPr>
          <w:szCs w:val="24"/>
          <w:lang w:val="en-US"/>
        </w:rPr>
        <w:t xml:space="preserve">Lifting personnel with crane, forklift truck or mobile working platform, </w:t>
      </w:r>
      <w:proofErr w:type="spellStart"/>
      <w:r w:rsidRPr="00273DD0">
        <w:rPr>
          <w:szCs w:val="24"/>
          <w:lang w:val="en-US"/>
        </w:rPr>
        <w:t>skylift</w:t>
      </w:r>
      <w:proofErr w:type="spellEnd"/>
      <w:r w:rsidRPr="00273DD0">
        <w:rPr>
          <w:szCs w:val="24"/>
          <w:lang w:val="en-US"/>
        </w:rPr>
        <w:t xml:space="preserve"> or similar</w:t>
      </w:r>
      <w:r w:rsidR="00AB12AE" w:rsidRPr="00273DD0">
        <w:rPr>
          <w:szCs w:val="24"/>
        </w:rPr>
        <w:t xml:space="preserve">. </w:t>
      </w:r>
      <w:r w:rsidR="00AB12AE" w:rsidRPr="00273DD0">
        <w:rPr>
          <w:szCs w:val="28"/>
        </w:rPr>
        <w:t>In the case of lifting persons, SJA shall be supplemented with Risk Assessment Handling and Use of Lifting Equipment. See HMSS-322</w:t>
      </w:r>
    </w:p>
    <w:p w14:paraId="49A37BF9" w14:textId="57025838" w:rsidR="007E4CB0" w:rsidRPr="00273DD0" w:rsidRDefault="007E4CB0" w:rsidP="00E37874">
      <w:pPr>
        <w:keepNext/>
        <w:numPr>
          <w:ilvl w:val="0"/>
          <w:numId w:val="14"/>
        </w:numPr>
        <w:tabs>
          <w:tab w:val="left" w:pos="2268"/>
          <w:tab w:val="left" w:pos="3402"/>
          <w:tab w:val="left" w:pos="4536"/>
          <w:tab w:val="left" w:pos="6237"/>
          <w:tab w:val="left" w:pos="7371"/>
          <w:tab w:val="left" w:pos="8789"/>
          <w:tab w:val="left" w:pos="10206"/>
        </w:tabs>
        <w:spacing w:before="140" w:after="80" w:line="240" w:lineRule="auto"/>
        <w:ind w:right="720"/>
        <w:outlineLvl w:val="3"/>
        <w:rPr>
          <w:szCs w:val="28"/>
          <w:lang w:val="sv-SE"/>
        </w:rPr>
      </w:pPr>
      <w:r w:rsidRPr="00273DD0">
        <w:rPr>
          <w:szCs w:val="24"/>
          <w:lang w:val="en-US"/>
        </w:rPr>
        <w:t>Diving work</w:t>
      </w:r>
      <w:r w:rsidR="006B6B20" w:rsidRPr="00273DD0">
        <w:rPr>
          <w:szCs w:val="24"/>
          <w:lang w:val="en-US"/>
        </w:rPr>
        <w:t>.</w:t>
      </w:r>
      <w:r w:rsidR="006B6B20" w:rsidRPr="00273DD0">
        <w:rPr>
          <w:szCs w:val="28"/>
          <w:lang w:val="en-US"/>
        </w:rPr>
        <w:t xml:space="preserve"> </w:t>
      </w:r>
      <w:r w:rsidR="006B6B20" w:rsidRPr="00273DD0">
        <w:rPr>
          <w:szCs w:val="28"/>
        </w:rPr>
        <w:t>In the case of work with a risk of drowning, a work environment plan is also required. Contact HMS for consultation.</w:t>
      </w:r>
      <w:bookmarkStart w:id="1" w:name="_Hlk140061134"/>
      <w:bookmarkEnd w:id="1"/>
    </w:p>
    <w:p w14:paraId="1EB54212" w14:textId="77777777" w:rsidR="00A51EC5" w:rsidRPr="00273DD0" w:rsidRDefault="007E4CB0" w:rsidP="00E37874">
      <w:pPr>
        <w:keepNext/>
        <w:numPr>
          <w:ilvl w:val="0"/>
          <w:numId w:val="14"/>
        </w:numPr>
        <w:tabs>
          <w:tab w:val="left" w:pos="2268"/>
          <w:tab w:val="left" w:pos="3402"/>
          <w:tab w:val="left" w:pos="4536"/>
          <w:tab w:val="left" w:pos="6237"/>
          <w:tab w:val="left" w:pos="7371"/>
          <w:tab w:val="left" w:pos="8789"/>
          <w:tab w:val="left" w:pos="10206"/>
        </w:tabs>
        <w:spacing w:before="140" w:after="80" w:line="240" w:lineRule="auto"/>
        <w:ind w:right="720"/>
        <w:outlineLvl w:val="3"/>
        <w:rPr>
          <w:szCs w:val="28"/>
          <w:lang w:val="sv-SE"/>
        </w:rPr>
      </w:pPr>
      <w:r w:rsidRPr="00273DD0">
        <w:rPr>
          <w:szCs w:val="24"/>
          <w:lang w:val="en-US"/>
        </w:rPr>
        <w:t>Work with asbestos</w:t>
      </w:r>
      <w:r w:rsidR="00A51EC5" w:rsidRPr="00273DD0">
        <w:rPr>
          <w:szCs w:val="24"/>
          <w:lang w:val="en-US"/>
        </w:rPr>
        <w:t>.</w:t>
      </w:r>
      <w:r w:rsidR="00A51EC5" w:rsidRPr="00273DD0">
        <w:rPr>
          <w:szCs w:val="28"/>
          <w:lang w:val="en-US"/>
        </w:rPr>
        <w:t xml:space="preserve"> </w:t>
      </w:r>
      <w:r w:rsidR="00A51EC5" w:rsidRPr="00273DD0">
        <w:rPr>
          <w:szCs w:val="28"/>
        </w:rPr>
        <w:t>A work environment plan is also required for asbestos work. Contact HMS for consultation.</w:t>
      </w:r>
    </w:p>
    <w:p w14:paraId="3484A3A1" w14:textId="2AB480FC" w:rsidR="007E4CB0" w:rsidRDefault="007E4CB0" w:rsidP="00E37874">
      <w:pPr>
        <w:numPr>
          <w:ilvl w:val="0"/>
          <w:numId w:val="14"/>
        </w:numPr>
        <w:tabs>
          <w:tab w:val="left" w:pos="1440"/>
          <w:tab w:val="left" w:pos="1985"/>
        </w:tabs>
        <w:spacing w:line="240" w:lineRule="auto"/>
        <w:ind w:right="284"/>
        <w:rPr>
          <w:szCs w:val="24"/>
          <w:lang w:val="en-US"/>
        </w:rPr>
      </w:pPr>
      <w:r w:rsidRPr="007E4CB0">
        <w:rPr>
          <w:szCs w:val="24"/>
          <w:lang w:val="en-US"/>
        </w:rPr>
        <w:t>Work on multiple levels at the same time</w:t>
      </w:r>
    </w:p>
    <w:p w14:paraId="783A4779" w14:textId="66DE25EC" w:rsidR="005C1989" w:rsidRPr="00373888" w:rsidRDefault="005C1989" w:rsidP="00373888">
      <w:pPr>
        <w:numPr>
          <w:ilvl w:val="0"/>
          <w:numId w:val="15"/>
        </w:numPr>
        <w:tabs>
          <w:tab w:val="left" w:pos="1440"/>
        </w:tabs>
        <w:spacing w:line="240" w:lineRule="auto"/>
        <w:ind w:left="1797" w:right="284" w:hanging="357"/>
        <w:rPr>
          <w:szCs w:val="24"/>
          <w:lang w:val="sv-SE"/>
        </w:rPr>
      </w:pPr>
      <w:r w:rsidRPr="00273DD0">
        <w:rPr>
          <w:szCs w:val="24"/>
          <w:lang w:val="en-US"/>
        </w:rPr>
        <w:t xml:space="preserve">Ground work such as digging or excavation. See HMSS-349 for items to be documented in an SJA. </w:t>
      </w:r>
      <w:r w:rsidR="00373888" w:rsidRPr="00373888">
        <w:rPr>
          <w:bCs/>
          <w:iCs/>
          <w:szCs w:val="24"/>
          <w:lang w:val="en-US"/>
        </w:rPr>
        <w:t xml:space="preserve">In the case of advanced </w:t>
      </w:r>
      <w:r w:rsidR="00373888" w:rsidRPr="00373888">
        <w:rPr>
          <w:szCs w:val="24"/>
          <w:lang w:val="en-US"/>
        </w:rPr>
        <w:t xml:space="preserve">earthworks, a work </w:t>
      </w:r>
      <w:r w:rsidR="00373888" w:rsidRPr="00373888">
        <w:rPr>
          <w:szCs w:val="24"/>
          <w:lang w:val="en-US"/>
        </w:rPr>
        <w:lastRenderedPageBreak/>
        <w:t xml:space="preserve">environment plan may also be required. </w:t>
      </w:r>
      <w:r w:rsidR="00373888" w:rsidRPr="00373888">
        <w:rPr>
          <w:szCs w:val="24"/>
          <w:lang w:val="sv-SE"/>
        </w:rPr>
        <w:t xml:space="preserve">Contact HMS </w:t>
      </w:r>
      <w:proofErr w:type="spellStart"/>
      <w:r w:rsidR="005D0A1E">
        <w:rPr>
          <w:szCs w:val="24"/>
          <w:lang w:val="sv-SE"/>
        </w:rPr>
        <w:t>department</w:t>
      </w:r>
      <w:proofErr w:type="spellEnd"/>
      <w:r w:rsidR="00373888">
        <w:rPr>
          <w:szCs w:val="24"/>
          <w:lang w:val="sv-SE"/>
        </w:rPr>
        <w:t xml:space="preserve"> </w:t>
      </w:r>
      <w:r w:rsidR="00373888" w:rsidRPr="00373888">
        <w:rPr>
          <w:szCs w:val="24"/>
          <w:lang w:val="sv-SE"/>
        </w:rPr>
        <w:t xml:space="preserve">for </w:t>
      </w:r>
      <w:proofErr w:type="spellStart"/>
      <w:r w:rsidR="00373888" w:rsidRPr="00373888">
        <w:rPr>
          <w:szCs w:val="24"/>
          <w:lang w:val="sv-SE"/>
        </w:rPr>
        <w:t>consultation</w:t>
      </w:r>
      <w:proofErr w:type="spellEnd"/>
      <w:r w:rsidR="00373888" w:rsidRPr="00373888">
        <w:rPr>
          <w:szCs w:val="24"/>
          <w:lang w:val="sv-SE"/>
        </w:rPr>
        <w:t>.</w:t>
      </w:r>
    </w:p>
    <w:p w14:paraId="5F8632F9" w14:textId="77777777" w:rsidR="007E4CB0" w:rsidRPr="007E4CB0" w:rsidRDefault="007E4CB0" w:rsidP="007E4CB0"/>
    <w:p w14:paraId="3A5E7258"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5455656C" w14:textId="2DE14552" w:rsidR="007E4CB0" w:rsidRPr="007E4CB0" w:rsidRDefault="007E4CB0" w:rsidP="007E4CB0">
      <w:pPr>
        <w:keepNext/>
        <w:numPr>
          <w:ilvl w:val="1"/>
          <w:numId w:val="0"/>
        </w:numPr>
        <w:tabs>
          <w:tab w:val="num" w:pos="681"/>
          <w:tab w:val="left" w:pos="1800"/>
          <w:tab w:val="left" w:pos="1985"/>
        </w:tabs>
        <w:spacing w:after="120" w:line="240" w:lineRule="auto"/>
        <w:ind w:left="1973" w:right="284" w:hanging="839"/>
        <w:outlineLvl w:val="1"/>
        <w:rPr>
          <w:rFonts w:eastAsiaTheme="majorEastAsia" w:cstheme="majorBidi"/>
          <w:b/>
          <w:color w:val="000000" w:themeColor="text1"/>
          <w:szCs w:val="22"/>
          <w:lang w:val="en-US"/>
        </w:rPr>
      </w:pPr>
      <w:r>
        <w:rPr>
          <w:rFonts w:eastAsiaTheme="majorEastAsia" w:cstheme="majorBidi"/>
          <w:b/>
          <w:color w:val="000000" w:themeColor="text1"/>
          <w:szCs w:val="22"/>
          <w:lang w:val="en"/>
        </w:rPr>
        <w:t>2.2</w:t>
      </w:r>
      <w:r>
        <w:rPr>
          <w:rFonts w:eastAsiaTheme="majorEastAsia" w:cstheme="majorBidi"/>
          <w:b/>
          <w:color w:val="000000" w:themeColor="text1"/>
          <w:szCs w:val="22"/>
          <w:lang w:val="en"/>
        </w:rPr>
        <w:tab/>
      </w:r>
      <w:r w:rsidRPr="007E4CB0">
        <w:rPr>
          <w:rFonts w:eastAsiaTheme="majorEastAsia" w:cstheme="majorBidi"/>
          <w:b/>
          <w:color w:val="000000" w:themeColor="text1"/>
          <w:szCs w:val="22"/>
          <w:lang w:val="en"/>
        </w:rPr>
        <w:t>Decision on whether other maintenance requires JSA or not</w:t>
      </w:r>
    </w:p>
    <w:p w14:paraId="6B20B6B3"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r w:rsidRPr="007E4CB0">
        <w:rPr>
          <w:rFonts w:cs="Arial"/>
          <w:szCs w:val="24"/>
          <w:lang w:val="en"/>
        </w:rPr>
        <w:t>Operations coordinator/planner evaluates the need of a JSA when the work order is made and shall also make a note if a relevant JSA is available. This is noted in “Long text” in the SAP work order.</w:t>
      </w:r>
    </w:p>
    <w:p w14:paraId="610DE264"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p>
    <w:p w14:paraId="6CB30FC9"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r w:rsidRPr="007E4CB0">
        <w:rPr>
          <w:rFonts w:cs="Arial"/>
          <w:szCs w:val="24"/>
          <w:lang w:val="en"/>
        </w:rPr>
        <w:t>Maintenance planner makes his own evaluation weather a JSA is needed and makes a change in the “Long text” if he/she decides it is needed and this does not correspond with the previous evaluation. An operation is created to the department responsible for the area where the work will be made (HMSS-310), if this is not already made in the previous step.</w:t>
      </w:r>
    </w:p>
    <w:p w14:paraId="2C717CB8"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p>
    <w:p w14:paraId="18CA6B80"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r w:rsidRPr="007E4CB0">
        <w:rPr>
          <w:rFonts w:cs="Arial"/>
          <w:szCs w:val="24"/>
          <w:lang w:val="en"/>
        </w:rPr>
        <w:t>A follow-up to see if JSA’s are performed and evaluation if additional JSA’s not previously identified are needed shall be made at a RBWS meeting.</w:t>
      </w:r>
    </w:p>
    <w:p w14:paraId="288ABA02"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p>
    <w:p w14:paraId="6D0EB484" w14:textId="77777777" w:rsidR="007E4CB0" w:rsidRPr="007E4CB0" w:rsidRDefault="007E4CB0" w:rsidP="007E4CB0">
      <w:pPr>
        <w:keepNext/>
        <w:tabs>
          <w:tab w:val="left" w:pos="851"/>
          <w:tab w:val="left" w:pos="1440"/>
          <w:tab w:val="left" w:pos="1985"/>
        </w:tabs>
        <w:spacing w:line="240" w:lineRule="auto"/>
        <w:ind w:left="1134" w:right="284"/>
        <w:rPr>
          <w:rFonts w:cs="Arial"/>
          <w:szCs w:val="24"/>
          <w:lang w:val="en"/>
        </w:rPr>
      </w:pPr>
      <w:r w:rsidRPr="007E4CB0">
        <w:rPr>
          <w:rFonts w:cs="Arial"/>
          <w:szCs w:val="24"/>
          <w:lang w:val="en"/>
        </w:rPr>
        <w:t>All involved disciplines have the right as well as the obligation to make a demand for a JSA if they consider there is a need.</w:t>
      </w:r>
    </w:p>
    <w:p w14:paraId="68302B54" w14:textId="77777777" w:rsidR="007E4CB0" w:rsidRPr="007E4CB0" w:rsidRDefault="007E4CB0" w:rsidP="007E4CB0">
      <w:pPr>
        <w:tabs>
          <w:tab w:val="left" w:pos="708"/>
          <w:tab w:val="left" w:pos="992"/>
        </w:tabs>
        <w:autoSpaceDE w:val="0"/>
        <w:autoSpaceDN w:val="0"/>
        <w:adjustRightInd w:val="0"/>
        <w:spacing w:line="240" w:lineRule="atLeast"/>
        <w:ind w:left="992" w:right="720" w:hanging="969"/>
        <w:rPr>
          <w:rFonts w:cs="Arial"/>
          <w:color w:val="000000"/>
          <w:lang w:val="en-US"/>
        </w:rPr>
      </w:pPr>
    </w:p>
    <w:p w14:paraId="1AFB2DA1" w14:textId="50976E7D" w:rsidR="007E4CB0" w:rsidRPr="007E4CB0" w:rsidRDefault="007E4CB0" w:rsidP="007E4CB0">
      <w:pPr>
        <w:keepNext/>
        <w:numPr>
          <w:ilvl w:val="1"/>
          <w:numId w:val="0"/>
        </w:numPr>
        <w:tabs>
          <w:tab w:val="num" w:pos="681"/>
          <w:tab w:val="left" w:pos="1800"/>
          <w:tab w:val="left" w:pos="1985"/>
        </w:tabs>
        <w:spacing w:after="120" w:line="240" w:lineRule="auto"/>
        <w:ind w:left="1973" w:right="284" w:hanging="839"/>
        <w:outlineLvl w:val="1"/>
        <w:rPr>
          <w:rFonts w:eastAsiaTheme="majorEastAsia" w:cstheme="majorBidi"/>
          <w:b/>
          <w:color w:val="000000" w:themeColor="text1"/>
          <w:szCs w:val="22"/>
          <w:lang w:val="en-US"/>
        </w:rPr>
      </w:pPr>
      <w:r>
        <w:rPr>
          <w:rFonts w:eastAsiaTheme="majorEastAsia" w:cstheme="majorBidi"/>
          <w:b/>
          <w:color w:val="000000" w:themeColor="text1"/>
          <w:szCs w:val="22"/>
          <w:lang w:val="en"/>
        </w:rPr>
        <w:t>2.3</w:t>
      </w:r>
      <w:r>
        <w:rPr>
          <w:rFonts w:eastAsiaTheme="majorEastAsia" w:cstheme="majorBidi"/>
          <w:b/>
          <w:color w:val="000000" w:themeColor="text1"/>
          <w:szCs w:val="22"/>
          <w:lang w:val="en"/>
        </w:rPr>
        <w:tab/>
      </w:r>
      <w:r w:rsidRPr="007E4CB0">
        <w:rPr>
          <w:rFonts w:eastAsiaTheme="majorEastAsia" w:cstheme="majorBidi"/>
          <w:b/>
          <w:color w:val="000000" w:themeColor="text1"/>
          <w:szCs w:val="22"/>
          <w:lang w:val="en"/>
        </w:rPr>
        <w:t>New machines and apparatus</w:t>
      </w:r>
    </w:p>
    <w:p w14:paraId="3112337C" w14:textId="77777777" w:rsidR="007E4CB0" w:rsidRPr="007E4CB0" w:rsidRDefault="007E4CB0" w:rsidP="007E4CB0">
      <w:pPr>
        <w:keepNext/>
        <w:tabs>
          <w:tab w:val="left" w:pos="1800"/>
          <w:tab w:val="left" w:pos="2268"/>
          <w:tab w:val="left" w:pos="3402"/>
          <w:tab w:val="left" w:pos="4536"/>
          <w:tab w:val="left" w:pos="6237"/>
          <w:tab w:val="left" w:pos="7371"/>
          <w:tab w:val="left" w:pos="8789"/>
          <w:tab w:val="left" w:pos="10206"/>
        </w:tabs>
        <w:spacing w:before="140" w:after="80" w:line="240" w:lineRule="auto"/>
        <w:ind w:left="1134" w:right="720"/>
        <w:outlineLvl w:val="2"/>
        <w:rPr>
          <w:b/>
          <w:bCs/>
          <w:szCs w:val="26"/>
          <w:lang w:val="en-US"/>
        </w:rPr>
      </w:pPr>
      <w:r w:rsidRPr="007E4CB0">
        <w:rPr>
          <w:szCs w:val="26"/>
          <w:lang w:val="en"/>
        </w:rPr>
        <w:t>When new machines and apparatus are brought into use it must always be considered whether a JSA should be carried out as a basis for the operating/work instructions.</w:t>
      </w:r>
    </w:p>
    <w:p w14:paraId="224DE627" w14:textId="77777777" w:rsidR="007E4CB0" w:rsidRPr="007E4CB0" w:rsidRDefault="007E4CB0" w:rsidP="007E4CB0">
      <w:pPr>
        <w:autoSpaceDE w:val="0"/>
        <w:autoSpaceDN w:val="0"/>
        <w:adjustRightInd w:val="0"/>
        <w:spacing w:line="240" w:lineRule="atLeast"/>
        <w:ind w:left="23" w:right="720"/>
        <w:rPr>
          <w:rFonts w:cs="Arial"/>
          <w:color w:val="000000"/>
        </w:rPr>
      </w:pPr>
    </w:p>
    <w:p w14:paraId="2183324C" w14:textId="2D9C57DF" w:rsidR="007E4CB0" w:rsidRPr="007E4CB0" w:rsidRDefault="003A02CC" w:rsidP="007E4CB0">
      <w:pPr>
        <w:keepNext/>
        <w:numPr>
          <w:ilvl w:val="1"/>
          <w:numId w:val="0"/>
        </w:numPr>
        <w:tabs>
          <w:tab w:val="num" w:pos="681"/>
          <w:tab w:val="left" w:pos="1800"/>
          <w:tab w:val="left" w:pos="1985"/>
        </w:tabs>
        <w:spacing w:after="120" w:line="240" w:lineRule="auto"/>
        <w:ind w:left="1973" w:right="284" w:hanging="839"/>
        <w:outlineLvl w:val="1"/>
        <w:rPr>
          <w:rFonts w:eastAsiaTheme="majorEastAsia" w:cstheme="majorBidi"/>
          <w:b/>
          <w:color w:val="000000" w:themeColor="text1"/>
          <w:szCs w:val="22"/>
          <w:lang w:val="en-US"/>
        </w:rPr>
      </w:pPr>
      <w:r>
        <w:rPr>
          <w:rFonts w:eastAsiaTheme="majorEastAsia" w:cstheme="majorBidi"/>
          <w:b/>
          <w:color w:val="000000" w:themeColor="text1"/>
          <w:szCs w:val="22"/>
          <w:lang w:val="en"/>
        </w:rPr>
        <w:t>2.4</w:t>
      </w:r>
      <w:r>
        <w:rPr>
          <w:rFonts w:eastAsiaTheme="majorEastAsia" w:cstheme="majorBidi"/>
          <w:b/>
          <w:color w:val="000000" w:themeColor="text1"/>
          <w:szCs w:val="22"/>
          <w:lang w:val="en"/>
        </w:rPr>
        <w:tab/>
      </w:r>
      <w:r w:rsidR="007E4CB0" w:rsidRPr="007E4CB0">
        <w:rPr>
          <w:rFonts w:eastAsiaTheme="majorEastAsia" w:cstheme="majorBidi"/>
          <w:b/>
          <w:color w:val="000000" w:themeColor="text1"/>
          <w:szCs w:val="22"/>
          <w:lang w:val="en"/>
        </w:rPr>
        <w:t>Existing work tasks</w:t>
      </w:r>
    </w:p>
    <w:p w14:paraId="412D5611" w14:textId="77777777" w:rsidR="007E4CB0" w:rsidRPr="007E4CB0" w:rsidRDefault="007E4CB0" w:rsidP="007E4CB0">
      <w:pPr>
        <w:keepNext/>
        <w:tabs>
          <w:tab w:val="left" w:pos="1800"/>
          <w:tab w:val="left" w:pos="2268"/>
          <w:tab w:val="left" w:pos="3402"/>
          <w:tab w:val="left" w:pos="4536"/>
          <w:tab w:val="left" w:pos="6237"/>
          <w:tab w:val="left" w:pos="7371"/>
          <w:tab w:val="left" w:pos="8789"/>
          <w:tab w:val="left" w:pos="10206"/>
        </w:tabs>
        <w:spacing w:before="140" w:after="80" w:line="240" w:lineRule="auto"/>
        <w:ind w:left="1134" w:right="720"/>
        <w:outlineLvl w:val="2"/>
        <w:rPr>
          <w:b/>
          <w:bCs/>
          <w:szCs w:val="26"/>
          <w:lang w:val="en-US"/>
        </w:rPr>
      </w:pPr>
      <w:r w:rsidRPr="007E4CB0">
        <w:rPr>
          <w:szCs w:val="26"/>
          <w:lang w:val="en"/>
        </w:rPr>
        <w:t>JSA can, if necessary, also be made of existing work tasks.</w:t>
      </w:r>
    </w:p>
    <w:p w14:paraId="034B9675" w14:textId="77777777" w:rsidR="007E4CB0" w:rsidRPr="007E4CB0" w:rsidRDefault="007E4CB0" w:rsidP="007E4CB0">
      <w:pPr>
        <w:autoSpaceDE w:val="0"/>
        <w:autoSpaceDN w:val="0"/>
        <w:adjustRightInd w:val="0"/>
        <w:spacing w:line="240" w:lineRule="atLeast"/>
        <w:ind w:left="23" w:right="720"/>
        <w:rPr>
          <w:rFonts w:cs="Arial"/>
          <w:color w:val="000000"/>
        </w:rPr>
      </w:pPr>
    </w:p>
    <w:p w14:paraId="05D7B689" w14:textId="77777777" w:rsidR="007E4CB0" w:rsidRPr="007E4CB0" w:rsidRDefault="007E4CB0" w:rsidP="007E4CB0">
      <w:pPr>
        <w:autoSpaceDE w:val="0"/>
        <w:autoSpaceDN w:val="0"/>
        <w:adjustRightInd w:val="0"/>
        <w:spacing w:line="240" w:lineRule="atLeast"/>
        <w:ind w:left="23" w:right="720"/>
        <w:rPr>
          <w:rFonts w:cs="Arial"/>
          <w:color w:val="000000"/>
        </w:rPr>
      </w:pPr>
    </w:p>
    <w:p w14:paraId="3F8269CF" w14:textId="53106AEA" w:rsidR="007E4CB0" w:rsidRPr="007E4CB0" w:rsidRDefault="003A02CC"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3.</w:t>
      </w:r>
      <w:r>
        <w:rPr>
          <w:rFonts w:eastAsiaTheme="majorEastAsia" w:cstheme="majorBidi"/>
          <w:b/>
          <w:sz w:val="24"/>
          <w:szCs w:val="24"/>
        </w:rPr>
        <w:tab/>
      </w:r>
      <w:r w:rsidR="007E4CB0" w:rsidRPr="007E4CB0">
        <w:rPr>
          <w:rFonts w:eastAsiaTheme="majorEastAsia" w:cstheme="majorBidi"/>
          <w:b/>
          <w:sz w:val="24"/>
          <w:szCs w:val="24"/>
        </w:rPr>
        <w:t>Analysis group composition</w:t>
      </w:r>
    </w:p>
    <w:p w14:paraId="0921F1FA" w14:textId="77777777" w:rsidR="007E4CB0" w:rsidRPr="007E4CB0" w:rsidRDefault="007E4CB0" w:rsidP="007E4CB0">
      <w:pPr>
        <w:tabs>
          <w:tab w:val="left" w:pos="851"/>
          <w:tab w:val="left" w:pos="1440"/>
          <w:tab w:val="left" w:pos="1985"/>
        </w:tabs>
        <w:spacing w:line="240" w:lineRule="auto"/>
        <w:ind w:left="1134" w:right="720"/>
        <w:rPr>
          <w:szCs w:val="24"/>
          <w:lang w:val="en-US"/>
        </w:rPr>
      </w:pPr>
    </w:p>
    <w:p w14:paraId="764CA875" w14:textId="77777777" w:rsidR="007E4CB0" w:rsidRPr="007E4CB0" w:rsidRDefault="007E4CB0" w:rsidP="007E4CB0">
      <w:pPr>
        <w:tabs>
          <w:tab w:val="left" w:pos="851"/>
          <w:tab w:val="left" w:pos="1440"/>
          <w:tab w:val="left" w:pos="1985"/>
        </w:tabs>
        <w:spacing w:line="240" w:lineRule="auto"/>
        <w:ind w:left="1134" w:right="720"/>
        <w:rPr>
          <w:szCs w:val="24"/>
          <w:lang w:val="en-US"/>
        </w:rPr>
      </w:pPr>
      <w:r w:rsidRPr="007E4CB0">
        <w:rPr>
          <w:szCs w:val="24"/>
          <w:lang w:val="en"/>
        </w:rPr>
        <w:t>The analysis must be led by someone who is familiar with analysis techniques. It is also important that the participants have good detailed knowledge of the different work procedures and the risks that the procedures carry. This means that operators, mechanics and management should take part.</w:t>
      </w:r>
    </w:p>
    <w:p w14:paraId="75E789E3" w14:textId="77777777" w:rsidR="007E4CB0" w:rsidRPr="007E4CB0" w:rsidRDefault="007E4CB0" w:rsidP="007E4CB0">
      <w:pPr>
        <w:tabs>
          <w:tab w:val="left" w:pos="851"/>
          <w:tab w:val="left" w:pos="1440"/>
          <w:tab w:val="left" w:pos="1985"/>
        </w:tabs>
        <w:spacing w:line="240" w:lineRule="auto"/>
        <w:ind w:left="1134" w:right="720"/>
        <w:rPr>
          <w:szCs w:val="24"/>
          <w:lang w:val="en"/>
        </w:rPr>
      </w:pPr>
      <w:r w:rsidRPr="007E4CB0">
        <w:rPr>
          <w:szCs w:val="24"/>
          <w:lang w:val="en"/>
        </w:rPr>
        <w:t>If contractors carry out or take part in the work, it is important that they take part in the analysis.</w:t>
      </w:r>
    </w:p>
    <w:p w14:paraId="4EA1AD32" w14:textId="77777777" w:rsidR="007E4CB0" w:rsidRPr="007E4CB0" w:rsidRDefault="007E4CB0" w:rsidP="007E4CB0">
      <w:pPr>
        <w:tabs>
          <w:tab w:val="left" w:pos="851"/>
          <w:tab w:val="left" w:pos="1440"/>
          <w:tab w:val="left" w:pos="1985"/>
        </w:tabs>
        <w:spacing w:line="240" w:lineRule="auto"/>
        <w:ind w:left="1134" w:right="720"/>
        <w:rPr>
          <w:szCs w:val="24"/>
          <w:lang w:val="en"/>
        </w:rPr>
      </w:pPr>
    </w:p>
    <w:p w14:paraId="2B7E2803" w14:textId="77777777" w:rsidR="007E4CB0" w:rsidRPr="007E4CB0" w:rsidRDefault="007E4CB0" w:rsidP="007E4CB0">
      <w:pPr>
        <w:tabs>
          <w:tab w:val="left" w:pos="851"/>
          <w:tab w:val="left" w:pos="1440"/>
          <w:tab w:val="left" w:pos="1985"/>
        </w:tabs>
        <w:spacing w:line="240" w:lineRule="auto"/>
        <w:ind w:left="1134" w:right="720"/>
        <w:rPr>
          <w:szCs w:val="24"/>
          <w:lang w:val="en"/>
        </w:rPr>
      </w:pPr>
      <w:r w:rsidRPr="007E4CB0">
        <w:rPr>
          <w:szCs w:val="24"/>
          <w:lang w:val="en"/>
        </w:rPr>
        <w:t>A safety representative should participate when carrying out new JSA’s. When updating the JSA an assessment can be made.</w:t>
      </w:r>
    </w:p>
    <w:p w14:paraId="21D1D48E" w14:textId="77777777" w:rsidR="007E4CB0" w:rsidRPr="007E4CB0" w:rsidRDefault="007E4CB0" w:rsidP="007E4CB0">
      <w:pPr>
        <w:tabs>
          <w:tab w:val="left" w:pos="851"/>
          <w:tab w:val="left" w:pos="1440"/>
          <w:tab w:val="left" w:pos="1985"/>
        </w:tabs>
        <w:spacing w:line="240" w:lineRule="auto"/>
        <w:ind w:left="1134" w:right="720"/>
        <w:rPr>
          <w:b/>
          <w:i/>
          <w:color w:val="0000FF"/>
          <w:szCs w:val="24"/>
          <w:lang w:val="en"/>
        </w:rPr>
      </w:pPr>
    </w:p>
    <w:p w14:paraId="09D420C8" w14:textId="77777777" w:rsidR="007E4CB0" w:rsidRPr="007E4CB0" w:rsidRDefault="007E4CB0" w:rsidP="007E4CB0">
      <w:pPr>
        <w:tabs>
          <w:tab w:val="left" w:pos="851"/>
          <w:tab w:val="left" w:pos="1440"/>
          <w:tab w:val="left" w:pos="1985"/>
        </w:tabs>
        <w:spacing w:line="240" w:lineRule="auto"/>
        <w:ind w:left="1134" w:right="720"/>
        <w:rPr>
          <w:szCs w:val="24"/>
          <w:lang w:val="en-US"/>
        </w:rPr>
      </w:pPr>
    </w:p>
    <w:p w14:paraId="29FA604A" w14:textId="1A87567B" w:rsidR="007E4CB0" w:rsidRPr="007E4CB0" w:rsidRDefault="003A02CC"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lastRenderedPageBreak/>
        <w:t>4.</w:t>
      </w:r>
      <w:r>
        <w:rPr>
          <w:rFonts w:eastAsiaTheme="majorEastAsia" w:cstheme="majorBidi"/>
          <w:b/>
          <w:sz w:val="24"/>
          <w:szCs w:val="24"/>
        </w:rPr>
        <w:tab/>
      </w:r>
      <w:r w:rsidR="007E4CB0" w:rsidRPr="007E4CB0">
        <w:rPr>
          <w:rFonts w:eastAsiaTheme="majorEastAsia" w:cstheme="majorBidi"/>
          <w:b/>
          <w:sz w:val="24"/>
          <w:szCs w:val="24"/>
        </w:rPr>
        <w:t>Responsibility</w:t>
      </w:r>
    </w:p>
    <w:p w14:paraId="054CC33D" w14:textId="77777777" w:rsidR="007E4CB0" w:rsidRPr="007E4CB0" w:rsidRDefault="007E4CB0" w:rsidP="007E4CB0">
      <w:pPr>
        <w:keepNext/>
        <w:autoSpaceDE w:val="0"/>
        <w:autoSpaceDN w:val="0"/>
        <w:adjustRightInd w:val="0"/>
        <w:spacing w:line="240" w:lineRule="atLeast"/>
        <w:ind w:left="23" w:right="720"/>
        <w:rPr>
          <w:rFonts w:cs="Arial"/>
          <w:color w:val="000000"/>
          <w:u w:val="single"/>
        </w:rPr>
      </w:pPr>
    </w:p>
    <w:p w14:paraId="6CEAB228" w14:textId="26538CE7" w:rsidR="007E4CB0" w:rsidRPr="007E4CB0" w:rsidRDefault="003A02CC" w:rsidP="007E4CB0">
      <w:pPr>
        <w:keepNext/>
        <w:numPr>
          <w:ilvl w:val="1"/>
          <w:numId w:val="0"/>
        </w:numPr>
        <w:tabs>
          <w:tab w:val="num" w:pos="681"/>
          <w:tab w:val="left" w:pos="1800"/>
          <w:tab w:val="left" w:pos="1985"/>
        </w:tabs>
        <w:spacing w:after="120" w:line="240" w:lineRule="auto"/>
        <w:ind w:left="1973" w:right="284" w:hanging="839"/>
        <w:outlineLvl w:val="1"/>
        <w:rPr>
          <w:rFonts w:eastAsiaTheme="majorEastAsia" w:cstheme="majorBidi"/>
          <w:b/>
          <w:color w:val="000000" w:themeColor="text1"/>
          <w:szCs w:val="22"/>
          <w:lang w:val="en"/>
        </w:rPr>
      </w:pPr>
      <w:r>
        <w:rPr>
          <w:rFonts w:eastAsiaTheme="majorEastAsia" w:cstheme="majorBidi"/>
          <w:b/>
          <w:color w:val="000000" w:themeColor="text1"/>
          <w:szCs w:val="22"/>
          <w:lang w:val="en"/>
        </w:rPr>
        <w:t>4.1</w:t>
      </w:r>
      <w:r>
        <w:rPr>
          <w:rFonts w:eastAsiaTheme="majorEastAsia" w:cstheme="majorBidi"/>
          <w:b/>
          <w:color w:val="000000" w:themeColor="text1"/>
          <w:szCs w:val="22"/>
          <w:lang w:val="en"/>
        </w:rPr>
        <w:tab/>
      </w:r>
      <w:r w:rsidR="007E4CB0" w:rsidRPr="007E4CB0">
        <w:rPr>
          <w:rFonts w:eastAsiaTheme="majorEastAsia" w:cstheme="majorBidi"/>
          <w:b/>
          <w:color w:val="000000" w:themeColor="text1"/>
          <w:szCs w:val="22"/>
          <w:lang w:val="en"/>
        </w:rPr>
        <w:t>The following functions have responsibility for a JSA being carried out</w:t>
      </w:r>
    </w:p>
    <w:p w14:paraId="02C18ED0" w14:textId="77777777" w:rsidR="007E4CB0" w:rsidRPr="007E4CB0" w:rsidRDefault="007E4CB0" w:rsidP="00012AEC">
      <w:pPr>
        <w:keepNext/>
        <w:numPr>
          <w:ilvl w:val="0"/>
          <w:numId w:val="2"/>
        </w:numPr>
        <w:tabs>
          <w:tab w:val="left" w:pos="1440"/>
          <w:tab w:val="left" w:pos="1985"/>
        </w:tabs>
        <w:spacing w:line="240" w:lineRule="auto"/>
        <w:ind w:right="284"/>
        <w:rPr>
          <w:b/>
          <w:i/>
          <w:szCs w:val="24"/>
          <w:lang w:val="en-US"/>
        </w:rPr>
      </w:pPr>
      <w:r w:rsidRPr="007E4CB0">
        <w:rPr>
          <w:szCs w:val="24"/>
          <w:lang w:val="en"/>
        </w:rPr>
        <w:t>The project manager for projects</w:t>
      </w:r>
    </w:p>
    <w:p w14:paraId="569072CA" w14:textId="77777777" w:rsidR="007E4CB0" w:rsidRPr="007E4CB0" w:rsidRDefault="007E4CB0" w:rsidP="00012AEC">
      <w:pPr>
        <w:keepNext/>
        <w:numPr>
          <w:ilvl w:val="0"/>
          <w:numId w:val="2"/>
        </w:numPr>
        <w:tabs>
          <w:tab w:val="left" w:pos="1440"/>
          <w:tab w:val="left" w:pos="1985"/>
        </w:tabs>
        <w:spacing w:line="240" w:lineRule="auto"/>
        <w:ind w:right="284"/>
        <w:rPr>
          <w:szCs w:val="24"/>
          <w:lang w:val="en-US"/>
        </w:rPr>
      </w:pPr>
      <w:r w:rsidRPr="007E4CB0">
        <w:rPr>
          <w:szCs w:val="24"/>
          <w:lang w:val="en-US"/>
        </w:rPr>
        <w:t xml:space="preserve">In other cases </w:t>
      </w:r>
      <w:r w:rsidRPr="007E4CB0">
        <w:rPr>
          <w:bCs/>
          <w:iCs/>
          <w:szCs w:val="24"/>
          <w:lang w:val="en-US"/>
        </w:rPr>
        <w:t>it is</w:t>
      </w:r>
      <w:r w:rsidRPr="007E4CB0">
        <w:rPr>
          <w:szCs w:val="24"/>
          <w:lang w:val="en-US"/>
        </w:rPr>
        <w:t xml:space="preserve"> </w:t>
      </w:r>
      <w:r w:rsidRPr="007E4CB0">
        <w:rPr>
          <w:bCs/>
          <w:iCs/>
          <w:szCs w:val="24"/>
          <w:lang w:val="en-US"/>
        </w:rPr>
        <w:t>the department responsible for the area where the work is performed</w:t>
      </w:r>
    </w:p>
    <w:p w14:paraId="7E90962F" w14:textId="77777777" w:rsidR="007E4CB0" w:rsidRPr="007E4CB0" w:rsidRDefault="007E4CB0" w:rsidP="00012AEC">
      <w:pPr>
        <w:keepNext/>
        <w:numPr>
          <w:ilvl w:val="1"/>
          <w:numId w:val="2"/>
        </w:numPr>
        <w:tabs>
          <w:tab w:val="left" w:pos="1440"/>
          <w:tab w:val="left" w:pos="1985"/>
        </w:tabs>
        <w:spacing w:line="240" w:lineRule="auto"/>
        <w:ind w:right="284"/>
        <w:rPr>
          <w:szCs w:val="24"/>
          <w:lang w:val="en-US"/>
        </w:rPr>
      </w:pPr>
      <w:r w:rsidRPr="007E4CB0">
        <w:rPr>
          <w:bCs/>
          <w:iCs/>
          <w:szCs w:val="24"/>
          <w:lang w:val="en-US"/>
        </w:rPr>
        <w:t xml:space="preserve">Operations: </w:t>
      </w:r>
      <w:r w:rsidRPr="007E4CB0">
        <w:rPr>
          <w:szCs w:val="24"/>
          <w:lang w:val="en-US"/>
        </w:rPr>
        <w:t xml:space="preserve"> Coordinator, operations planner or shift leader (emergency work) </w:t>
      </w:r>
    </w:p>
    <w:p w14:paraId="0BDE8203" w14:textId="77777777" w:rsidR="007E4CB0" w:rsidRPr="007E4CB0" w:rsidRDefault="007E4CB0" w:rsidP="00012AEC">
      <w:pPr>
        <w:keepNext/>
        <w:numPr>
          <w:ilvl w:val="1"/>
          <w:numId w:val="2"/>
        </w:numPr>
        <w:tabs>
          <w:tab w:val="left" w:pos="1440"/>
          <w:tab w:val="left" w:pos="1985"/>
        </w:tabs>
        <w:spacing w:line="240" w:lineRule="auto"/>
        <w:ind w:right="284"/>
        <w:rPr>
          <w:szCs w:val="24"/>
          <w:lang w:val="en-US"/>
        </w:rPr>
      </w:pPr>
      <w:r w:rsidRPr="007E4CB0">
        <w:rPr>
          <w:szCs w:val="24"/>
          <w:lang w:val="en-US"/>
        </w:rPr>
        <w:t>For areas where operations are not responsible it’s the person writing the work permit for the area is responsible for a JSA being made. For example the Electrical Manager, for work in in switchgears</w:t>
      </w:r>
    </w:p>
    <w:p w14:paraId="722E6728" w14:textId="77777777" w:rsidR="007E4CB0" w:rsidRPr="007E4CB0" w:rsidRDefault="007E4CB0" w:rsidP="007E4CB0">
      <w:pPr>
        <w:tabs>
          <w:tab w:val="left" w:pos="851"/>
          <w:tab w:val="left" w:pos="1440"/>
          <w:tab w:val="left" w:pos="1985"/>
        </w:tabs>
        <w:spacing w:line="240" w:lineRule="auto"/>
        <w:ind w:left="1440" w:right="284"/>
        <w:rPr>
          <w:szCs w:val="24"/>
          <w:lang w:val="en-US"/>
        </w:rPr>
      </w:pPr>
    </w:p>
    <w:p w14:paraId="793860F7"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Maintenance or project work can often require shut down of factories or sections of factories. This shut down may also require going through a JSA. If this required, the operations department is responsible for producing it.</w:t>
      </w:r>
    </w:p>
    <w:p w14:paraId="02ECD241"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524AB817"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Where possible the JSA must be carried out two weeks before the work begins.</w:t>
      </w:r>
    </w:p>
    <w:p w14:paraId="17853835" w14:textId="77777777" w:rsidR="007E4CB0" w:rsidRPr="007E4CB0" w:rsidRDefault="007E4CB0" w:rsidP="007E4CB0">
      <w:pPr>
        <w:tabs>
          <w:tab w:val="left" w:pos="851"/>
          <w:tab w:val="left" w:pos="1440"/>
          <w:tab w:val="left" w:pos="1985"/>
        </w:tabs>
        <w:spacing w:line="240" w:lineRule="auto"/>
        <w:ind w:left="1134" w:right="284"/>
        <w:rPr>
          <w:rFonts w:cs="Arial"/>
          <w:color w:val="000000"/>
          <w:szCs w:val="24"/>
          <w:lang w:val="en-US"/>
        </w:rPr>
      </w:pPr>
    </w:p>
    <w:p w14:paraId="6CC9F84E" w14:textId="40F4997C" w:rsidR="007E4CB0" w:rsidRPr="007E4CB0" w:rsidRDefault="003A02CC" w:rsidP="007E4CB0">
      <w:pPr>
        <w:keepNext/>
        <w:numPr>
          <w:ilvl w:val="1"/>
          <w:numId w:val="0"/>
        </w:numPr>
        <w:tabs>
          <w:tab w:val="num" w:pos="681"/>
          <w:tab w:val="left" w:pos="1800"/>
          <w:tab w:val="left" w:pos="1985"/>
        </w:tabs>
        <w:spacing w:after="120" w:line="240" w:lineRule="auto"/>
        <w:ind w:left="1973" w:right="284" w:hanging="839"/>
        <w:outlineLvl w:val="1"/>
        <w:rPr>
          <w:rFonts w:eastAsiaTheme="majorEastAsia" w:cstheme="majorBidi"/>
          <w:b/>
          <w:color w:val="000000" w:themeColor="text1"/>
          <w:szCs w:val="22"/>
          <w:lang w:val="en"/>
        </w:rPr>
      </w:pPr>
      <w:r>
        <w:rPr>
          <w:rFonts w:eastAsiaTheme="majorEastAsia" w:cstheme="majorBidi"/>
          <w:b/>
          <w:color w:val="000000" w:themeColor="text1"/>
          <w:szCs w:val="22"/>
          <w:lang w:val="en"/>
        </w:rPr>
        <w:t>4.2</w:t>
      </w:r>
      <w:r>
        <w:rPr>
          <w:rFonts w:eastAsiaTheme="majorEastAsia" w:cstheme="majorBidi"/>
          <w:b/>
          <w:color w:val="000000" w:themeColor="text1"/>
          <w:szCs w:val="22"/>
          <w:lang w:val="en"/>
        </w:rPr>
        <w:tab/>
      </w:r>
      <w:r w:rsidR="007E4CB0" w:rsidRPr="007E4CB0">
        <w:rPr>
          <w:rFonts w:eastAsiaTheme="majorEastAsia" w:cstheme="majorBidi"/>
          <w:b/>
          <w:color w:val="000000" w:themeColor="text1"/>
          <w:szCs w:val="22"/>
          <w:lang w:val="en"/>
        </w:rPr>
        <w:t>Responsibility for information about risk/action from JSA</w:t>
      </w:r>
    </w:p>
    <w:p w14:paraId="1B47CB3D" w14:textId="77777777" w:rsidR="007E4CB0" w:rsidRPr="007E4CB0" w:rsidRDefault="007E4CB0" w:rsidP="007E4CB0">
      <w:pPr>
        <w:tabs>
          <w:tab w:val="left" w:pos="851"/>
          <w:tab w:val="left" w:pos="1440"/>
          <w:tab w:val="left" w:pos="1985"/>
        </w:tabs>
        <w:spacing w:line="240" w:lineRule="auto"/>
        <w:ind w:left="1134" w:right="720"/>
        <w:rPr>
          <w:b/>
          <w:szCs w:val="24"/>
          <w:lang w:val="en-US"/>
        </w:rPr>
      </w:pPr>
      <w:r w:rsidRPr="007E4CB0">
        <w:rPr>
          <w:szCs w:val="24"/>
          <w:lang w:val="en"/>
        </w:rPr>
        <w:t>The completed JSA must state who is responsible for passing information about the risks/action to the work permit issuer and to those who carry out the work</w:t>
      </w:r>
      <w:r w:rsidRPr="007E4CB0">
        <w:rPr>
          <w:b/>
          <w:bCs/>
          <w:szCs w:val="24"/>
          <w:lang w:val="en"/>
        </w:rPr>
        <w:t xml:space="preserve">. </w:t>
      </w:r>
    </w:p>
    <w:p w14:paraId="2C4CA33A" w14:textId="77777777" w:rsidR="007E4CB0" w:rsidRPr="007E4CB0" w:rsidRDefault="007E4CB0" w:rsidP="007E4CB0">
      <w:pPr>
        <w:keepNext/>
        <w:tabs>
          <w:tab w:val="left" w:pos="1440"/>
          <w:tab w:val="left" w:pos="1985"/>
        </w:tabs>
        <w:spacing w:line="240" w:lineRule="auto"/>
        <w:ind w:left="2268" w:right="720"/>
        <w:outlineLvl w:val="1"/>
        <w:rPr>
          <w:b/>
          <w:bCs/>
          <w:lang w:val="en-US"/>
        </w:rPr>
      </w:pPr>
    </w:p>
    <w:p w14:paraId="131EA72A" w14:textId="77777777" w:rsidR="007E4CB0" w:rsidRPr="007E4CB0" w:rsidRDefault="007E4CB0" w:rsidP="007E4CB0">
      <w:pPr>
        <w:tabs>
          <w:tab w:val="left" w:pos="851"/>
          <w:tab w:val="left" w:pos="1440"/>
          <w:tab w:val="left" w:pos="1985"/>
        </w:tabs>
        <w:spacing w:line="240" w:lineRule="auto"/>
        <w:ind w:left="1134" w:right="720"/>
        <w:rPr>
          <w:szCs w:val="24"/>
          <w:lang w:val="en-US"/>
        </w:rPr>
      </w:pPr>
      <w:r w:rsidRPr="007E4CB0">
        <w:rPr>
          <w:szCs w:val="24"/>
          <w:lang w:val="en"/>
        </w:rPr>
        <w:t>This person is also responsible for evaluating whether there is a need to update the JSA if the conditions (for example shut down, work flow, work methods) are changed from when the JSA is carried out to when work starts.</w:t>
      </w:r>
    </w:p>
    <w:p w14:paraId="19FFA77D" w14:textId="77777777" w:rsidR="007E4CB0" w:rsidRPr="007E4CB0" w:rsidRDefault="007E4CB0" w:rsidP="007E4CB0">
      <w:pPr>
        <w:tabs>
          <w:tab w:val="left" w:pos="851"/>
          <w:tab w:val="left" w:pos="1440"/>
          <w:tab w:val="left" w:pos="1985"/>
        </w:tabs>
        <w:spacing w:line="240" w:lineRule="auto"/>
        <w:ind w:left="1134" w:right="720"/>
        <w:rPr>
          <w:szCs w:val="24"/>
          <w:lang w:val="en-US"/>
        </w:rPr>
      </w:pPr>
    </w:p>
    <w:p w14:paraId="7FC926D8" w14:textId="77777777" w:rsidR="007E4CB0" w:rsidRPr="007E4CB0" w:rsidRDefault="007E4CB0" w:rsidP="007E4CB0">
      <w:pPr>
        <w:tabs>
          <w:tab w:val="left" w:pos="851"/>
          <w:tab w:val="left" w:pos="1440"/>
          <w:tab w:val="left" w:pos="1985"/>
        </w:tabs>
        <w:spacing w:line="240" w:lineRule="auto"/>
        <w:ind w:left="1134" w:right="720"/>
        <w:rPr>
          <w:szCs w:val="24"/>
          <w:lang w:val="en-US"/>
        </w:rPr>
      </w:pPr>
      <w:r w:rsidRPr="007E4CB0">
        <w:rPr>
          <w:szCs w:val="24"/>
          <w:lang w:val="en"/>
        </w:rPr>
        <w:t xml:space="preserve">The JSA must </w:t>
      </w:r>
      <w:r w:rsidRPr="007E4CB0">
        <w:rPr>
          <w:rFonts w:cs="Arial"/>
          <w:bCs/>
          <w:iCs/>
          <w:szCs w:val="24"/>
          <w:lang w:val="en"/>
        </w:rPr>
        <w:t>be available in paper form</w:t>
      </w:r>
      <w:r w:rsidRPr="007E4CB0">
        <w:rPr>
          <w:szCs w:val="24"/>
          <w:lang w:val="en"/>
        </w:rPr>
        <w:t xml:space="preserve"> at the status printer when printing status.</w:t>
      </w:r>
    </w:p>
    <w:p w14:paraId="62E434C3" w14:textId="77777777" w:rsidR="007E4CB0" w:rsidRPr="007E4CB0" w:rsidRDefault="007E4CB0" w:rsidP="007E4CB0"/>
    <w:p w14:paraId="67C90643" w14:textId="77777777" w:rsidR="007E4CB0" w:rsidRPr="007E4CB0" w:rsidRDefault="007E4CB0" w:rsidP="007E4CB0"/>
    <w:p w14:paraId="260227FC" w14:textId="19EC5D83" w:rsidR="007E4CB0" w:rsidRPr="007E4CB0" w:rsidRDefault="003A02CC"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5.</w:t>
      </w:r>
      <w:r>
        <w:rPr>
          <w:rFonts w:eastAsiaTheme="majorEastAsia" w:cstheme="majorBidi"/>
          <w:b/>
          <w:sz w:val="24"/>
          <w:szCs w:val="24"/>
        </w:rPr>
        <w:tab/>
      </w:r>
      <w:r w:rsidR="007E4CB0" w:rsidRPr="007E4CB0">
        <w:rPr>
          <w:rFonts w:eastAsiaTheme="majorEastAsia" w:cstheme="majorBidi"/>
          <w:b/>
          <w:sz w:val="24"/>
          <w:szCs w:val="24"/>
        </w:rPr>
        <w:t xml:space="preserve">Workflow </w:t>
      </w:r>
      <w:r w:rsidR="007E4CB0" w:rsidRPr="007732EF">
        <w:rPr>
          <w:rFonts w:eastAsiaTheme="majorEastAsia" w:cstheme="majorBidi"/>
          <w:b/>
          <w:sz w:val="24"/>
          <w:szCs w:val="24"/>
        </w:rPr>
        <w:t xml:space="preserve">for </w:t>
      </w:r>
      <w:r w:rsidR="00A8129C" w:rsidRPr="007732EF">
        <w:rPr>
          <w:rFonts w:eastAsiaTheme="majorEastAsia" w:cstheme="majorBidi"/>
          <w:b/>
          <w:sz w:val="24"/>
          <w:szCs w:val="24"/>
        </w:rPr>
        <w:t xml:space="preserve">the development of </w:t>
      </w:r>
      <w:r w:rsidR="007E4CB0" w:rsidRPr="007E4CB0">
        <w:rPr>
          <w:rFonts w:eastAsiaTheme="majorEastAsia" w:cstheme="majorBidi"/>
          <w:b/>
          <w:sz w:val="24"/>
          <w:szCs w:val="24"/>
        </w:rPr>
        <w:t>JSA</w:t>
      </w:r>
    </w:p>
    <w:p w14:paraId="3BC4BAC0" w14:textId="77777777" w:rsidR="007E4CB0" w:rsidRPr="007E4CB0" w:rsidRDefault="007E4CB0" w:rsidP="007E4CB0">
      <w:pPr>
        <w:tabs>
          <w:tab w:val="left" w:pos="851"/>
          <w:tab w:val="left" w:pos="1440"/>
          <w:tab w:val="left" w:pos="1985"/>
        </w:tabs>
        <w:spacing w:line="240" w:lineRule="auto"/>
        <w:ind w:left="1134" w:right="284"/>
        <w:rPr>
          <w:b/>
          <w:bCs/>
          <w:i/>
          <w:iCs/>
          <w:color w:val="0000FF"/>
          <w:szCs w:val="24"/>
          <w:lang w:val="en-US"/>
        </w:rPr>
      </w:pPr>
    </w:p>
    <w:p w14:paraId="053D272E"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 xml:space="preserve">The form for the JSA is on the intranet, and is accessed via the link Forms and templates on the start page under the heading Practical services or via link: </w:t>
      </w:r>
      <w:hyperlink r:id="rId11" w:history="1">
        <w:r w:rsidRPr="007E4CB0">
          <w:rPr>
            <w:rFonts w:eastAsiaTheme="majorEastAsia"/>
            <w:color w:val="0000FF"/>
            <w:szCs w:val="24"/>
            <w:u w:val="single"/>
            <w:lang w:val="en"/>
          </w:rPr>
          <w:t>Job Safety Analysis</w:t>
        </w:r>
      </w:hyperlink>
      <w:r w:rsidRPr="007E4CB0">
        <w:rPr>
          <w:szCs w:val="24"/>
          <w:lang w:val="en"/>
        </w:rPr>
        <w:t>.</w:t>
      </w:r>
    </w:p>
    <w:p w14:paraId="1614B182" w14:textId="77777777" w:rsidR="007E4CB0" w:rsidRPr="007E4CB0" w:rsidRDefault="007E4CB0" w:rsidP="007E4CB0">
      <w:pPr>
        <w:tabs>
          <w:tab w:val="left" w:pos="851"/>
          <w:tab w:val="left" w:pos="1440"/>
          <w:tab w:val="left" w:pos="1985"/>
        </w:tabs>
        <w:spacing w:line="240" w:lineRule="auto"/>
        <w:ind w:left="1134" w:right="720"/>
        <w:rPr>
          <w:szCs w:val="24"/>
          <w:lang w:val="en-US"/>
        </w:rPr>
      </w:pPr>
    </w:p>
    <w:p w14:paraId="32EA78A2"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The work flow is as follows:</w:t>
      </w:r>
    </w:p>
    <w:p w14:paraId="68229F5D"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13489BB0"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 xml:space="preserve">Define the work procedures step by step. (Important not to rush into the risks immediately.) </w:t>
      </w:r>
    </w:p>
    <w:p w14:paraId="63896DCD" w14:textId="77777777" w:rsidR="007E4CB0" w:rsidRPr="007E4CB0" w:rsidRDefault="007E4CB0" w:rsidP="007E4CB0">
      <w:pPr>
        <w:tabs>
          <w:tab w:val="left" w:pos="851"/>
          <w:tab w:val="num" w:pos="1800"/>
        </w:tabs>
        <w:spacing w:line="240" w:lineRule="auto"/>
        <w:ind w:left="1800" w:right="284" w:hanging="540"/>
        <w:rPr>
          <w:szCs w:val="24"/>
          <w:lang w:val="en-US"/>
        </w:rPr>
      </w:pPr>
    </w:p>
    <w:p w14:paraId="2A463A86"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List what can cause ill health or injury/damage for each work procedure. See example in Appendix 2.</w:t>
      </w:r>
    </w:p>
    <w:p w14:paraId="633FF37B" w14:textId="77777777" w:rsidR="007E4CB0" w:rsidRPr="007E4CB0" w:rsidRDefault="007E4CB0" w:rsidP="007E4CB0">
      <w:pPr>
        <w:tabs>
          <w:tab w:val="left" w:pos="851"/>
          <w:tab w:val="num" w:pos="1800"/>
        </w:tabs>
        <w:spacing w:line="240" w:lineRule="auto"/>
        <w:ind w:left="1800" w:right="284" w:hanging="540"/>
        <w:rPr>
          <w:szCs w:val="24"/>
          <w:lang w:val="en-US"/>
        </w:rPr>
      </w:pPr>
    </w:p>
    <w:p w14:paraId="276C967E"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 xml:space="preserve">For each ”risk cause” (point II above) write down what personal injury or damage to the environment or property would be caused. </w:t>
      </w:r>
    </w:p>
    <w:p w14:paraId="0BD62D54" w14:textId="77777777" w:rsidR="007E4CB0" w:rsidRPr="007E4CB0" w:rsidRDefault="007E4CB0" w:rsidP="007E4CB0">
      <w:pPr>
        <w:tabs>
          <w:tab w:val="left" w:pos="851"/>
          <w:tab w:val="num" w:pos="1800"/>
        </w:tabs>
        <w:spacing w:line="240" w:lineRule="auto"/>
        <w:ind w:left="1800" w:right="284" w:hanging="540"/>
        <w:rPr>
          <w:szCs w:val="24"/>
          <w:lang w:val="en-US"/>
        </w:rPr>
      </w:pPr>
    </w:p>
    <w:p w14:paraId="3295A2EB"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List what actions (procedures, instructions, training) are already in place.</w:t>
      </w:r>
    </w:p>
    <w:p w14:paraId="3197DC13" w14:textId="77777777" w:rsidR="007E4CB0" w:rsidRPr="007E4CB0" w:rsidRDefault="007E4CB0" w:rsidP="007E4CB0">
      <w:pPr>
        <w:tabs>
          <w:tab w:val="left" w:pos="851"/>
          <w:tab w:val="num" w:pos="1800"/>
        </w:tabs>
        <w:spacing w:line="240" w:lineRule="auto"/>
        <w:ind w:left="1800" w:right="284" w:hanging="540"/>
        <w:rPr>
          <w:szCs w:val="24"/>
          <w:lang w:val="en-US"/>
        </w:rPr>
      </w:pPr>
    </w:p>
    <w:p w14:paraId="29E2A26A"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 xml:space="preserve">Determine if further actions are required to eliminate or reduce the risks as far as is practically possible, if so what. </w:t>
      </w:r>
    </w:p>
    <w:p w14:paraId="767D8A5B" w14:textId="77777777" w:rsidR="007E4CB0" w:rsidRPr="007E4CB0" w:rsidRDefault="007E4CB0" w:rsidP="007E4CB0">
      <w:pPr>
        <w:tabs>
          <w:tab w:val="left" w:pos="851"/>
          <w:tab w:val="num" w:pos="1800"/>
        </w:tabs>
        <w:spacing w:line="240" w:lineRule="auto"/>
        <w:ind w:left="1800" w:right="284" w:hanging="540"/>
        <w:rPr>
          <w:szCs w:val="24"/>
          <w:lang w:val="en-US"/>
        </w:rPr>
      </w:pPr>
    </w:p>
    <w:p w14:paraId="4931BAB2"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Decide who is responsible for implementing the relevant actions under point V.</w:t>
      </w:r>
    </w:p>
    <w:p w14:paraId="13D41F66" w14:textId="77777777" w:rsidR="007E4CB0" w:rsidRPr="007E4CB0" w:rsidRDefault="007E4CB0" w:rsidP="007E4CB0">
      <w:pPr>
        <w:tabs>
          <w:tab w:val="left" w:pos="851"/>
          <w:tab w:val="num" w:pos="1800"/>
        </w:tabs>
        <w:spacing w:line="240" w:lineRule="auto"/>
        <w:ind w:left="1800" w:right="284" w:hanging="540"/>
        <w:rPr>
          <w:szCs w:val="24"/>
          <w:lang w:val="en-US"/>
        </w:rPr>
      </w:pPr>
    </w:p>
    <w:p w14:paraId="4BC552A3"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Produce a rescue plan if there is a risk of serious accident or serious danger to personnel (see appendix 2).</w:t>
      </w:r>
    </w:p>
    <w:p w14:paraId="6C001519" w14:textId="77777777" w:rsidR="007E4CB0" w:rsidRPr="007E4CB0" w:rsidRDefault="007E4CB0" w:rsidP="007E4CB0">
      <w:pPr>
        <w:tabs>
          <w:tab w:val="left" w:pos="851"/>
          <w:tab w:val="num" w:pos="1800"/>
        </w:tabs>
        <w:spacing w:line="240" w:lineRule="auto"/>
        <w:ind w:left="1800" w:right="284" w:hanging="540"/>
        <w:rPr>
          <w:szCs w:val="24"/>
          <w:lang w:val="en-US"/>
        </w:rPr>
      </w:pPr>
    </w:p>
    <w:p w14:paraId="5A3650C6" w14:textId="77777777" w:rsidR="007E4CB0" w:rsidRPr="007E4CB0" w:rsidRDefault="007E4CB0" w:rsidP="00012AEC">
      <w:pPr>
        <w:numPr>
          <w:ilvl w:val="0"/>
          <w:numId w:val="5"/>
        </w:numPr>
        <w:tabs>
          <w:tab w:val="num" w:pos="1800"/>
        </w:tabs>
        <w:spacing w:line="240" w:lineRule="auto"/>
        <w:ind w:left="1800" w:right="284" w:hanging="540"/>
        <w:rPr>
          <w:szCs w:val="24"/>
          <w:lang w:val="en-US"/>
        </w:rPr>
      </w:pPr>
      <w:r w:rsidRPr="007E4CB0">
        <w:rPr>
          <w:szCs w:val="24"/>
          <w:lang w:val="en"/>
        </w:rPr>
        <w:t>Decide who is responsible for following up actions and submitting it to the work status printer (see section 5.2).</w:t>
      </w:r>
    </w:p>
    <w:p w14:paraId="70C59CF6" w14:textId="77777777" w:rsidR="007E4CB0" w:rsidRDefault="007E4CB0" w:rsidP="007E4CB0">
      <w:pPr>
        <w:tabs>
          <w:tab w:val="left" w:pos="851"/>
          <w:tab w:val="num" w:pos="1800"/>
        </w:tabs>
        <w:spacing w:line="240" w:lineRule="auto"/>
        <w:ind w:left="1800" w:right="284" w:hanging="540"/>
        <w:rPr>
          <w:szCs w:val="24"/>
          <w:lang w:val="en-US"/>
        </w:rPr>
      </w:pPr>
    </w:p>
    <w:p w14:paraId="07498C14" w14:textId="77777777" w:rsidR="00937E9C" w:rsidRDefault="00937E9C" w:rsidP="007E4CB0">
      <w:pPr>
        <w:tabs>
          <w:tab w:val="left" w:pos="851"/>
          <w:tab w:val="num" w:pos="1800"/>
        </w:tabs>
        <w:spacing w:line="240" w:lineRule="auto"/>
        <w:ind w:left="1800" w:right="284" w:hanging="540"/>
        <w:rPr>
          <w:szCs w:val="24"/>
          <w:lang w:val="en-US"/>
        </w:rPr>
      </w:pPr>
    </w:p>
    <w:p w14:paraId="7D00AF67" w14:textId="77777777" w:rsidR="00937E9C" w:rsidRPr="007732EF" w:rsidRDefault="00937E9C" w:rsidP="00937E9C">
      <w:pPr>
        <w:tabs>
          <w:tab w:val="left" w:pos="851"/>
          <w:tab w:val="left" w:pos="1440"/>
          <w:tab w:val="left" w:pos="1985"/>
        </w:tabs>
        <w:spacing w:line="240" w:lineRule="auto"/>
        <w:ind w:left="1134" w:right="720"/>
        <w:rPr>
          <w:b/>
          <w:bCs/>
          <w:sz w:val="24"/>
          <w:szCs w:val="24"/>
        </w:rPr>
      </w:pPr>
      <w:r w:rsidRPr="007732EF">
        <w:rPr>
          <w:b/>
          <w:bCs/>
          <w:sz w:val="24"/>
          <w:szCs w:val="24"/>
        </w:rPr>
        <w:t>Previously performed SJA</w:t>
      </w:r>
    </w:p>
    <w:p w14:paraId="3B671796" w14:textId="77777777" w:rsidR="00937E9C" w:rsidRPr="007E4CB0" w:rsidRDefault="00937E9C" w:rsidP="007E4CB0">
      <w:pPr>
        <w:tabs>
          <w:tab w:val="left" w:pos="851"/>
          <w:tab w:val="num" w:pos="1800"/>
        </w:tabs>
        <w:spacing w:line="240" w:lineRule="auto"/>
        <w:ind w:left="1800" w:right="284" w:hanging="540"/>
        <w:rPr>
          <w:szCs w:val="24"/>
          <w:lang w:val="en-US"/>
        </w:rPr>
      </w:pPr>
    </w:p>
    <w:p w14:paraId="68236BD2" w14:textId="77777777" w:rsidR="007E4CB0" w:rsidRDefault="007E4CB0" w:rsidP="007E4CB0">
      <w:pPr>
        <w:tabs>
          <w:tab w:val="left" w:pos="851"/>
          <w:tab w:val="left" w:pos="1440"/>
          <w:tab w:val="left" w:pos="1985"/>
        </w:tabs>
        <w:spacing w:line="240" w:lineRule="auto"/>
        <w:ind w:left="1134" w:right="720"/>
        <w:rPr>
          <w:szCs w:val="24"/>
          <w:lang w:val="en"/>
        </w:rPr>
      </w:pPr>
      <w:r w:rsidRPr="007E4CB0">
        <w:rPr>
          <w:szCs w:val="24"/>
          <w:lang w:val="en"/>
        </w:rPr>
        <w:t xml:space="preserve">If a JSA has been carried out for a </w:t>
      </w:r>
      <w:r w:rsidRPr="007E4CB0">
        <w:rPr>
          <w:szCs w:val="24"/>
          <w:u w:val="single"/>
          <w:lang w:val="en"/>
        </w:rPr>
        <w:t>very</w:t>
      </w:r>
      <w:r w:rsidRPr="007E4CB0">
        <w:rPr>
          <w:szCs w:val="24"/>
          <w:lang w:val="en"/>
        </w:rPr>
        <w:t xml:space="preserve"> similar job it can be used on the condition that the document is gone through again. The updated document should state who was involved in going through and dated with the new date. It is important that one is aware of the risks of using an ”old” analysis and that one considers whether there are further risks in the present work that one had not previously taken into consideration.</w:t>
      </w:r>
    </w:p>
    <w:p w14:paraId="34068D34" w14:textId="77777777" w:rsidR="00DF1962" w:rsidRDefault="00DF1962" w:rsidP="007E4CB0">
      <w:pPr>
        <w:tabs>
          <w:tab w:val="left" w:pos="851"/>
          <w:tab w:val="left" w:pos="1440"/>
          <w:tab w:val="left" w:pos="1985"/>
        </w:tabs>
        <w:spacing w:line="240" w:lineRule="auto"/>
        <w:ind w:left="1134" w:right="720"/>
        <w:rPr>
          <w:szCs w:val="24"/>
          <w:lang w:val="en"/>
        </w:rPr>
      </w:pPr>
    </w:p>
    <w:p w14:paraId="0DA98AB4" w14:textId="77777777" w:rsidR="0080373F" w:rsidRPr="007732EF" w:rsidRDefault="0080373F" w:rsidP="007B5F3B">
      <w:pPr>
        <w:tabs>
          <w:tab w:val="left" w:pos="851"/>
          <w:tab w:val="left" w:pos="1440"/>
          <w:tab w:val="left" w:pos="1985"/>
        </w:tabs>
        <w:spacing w:line="240" w:lineRule="auto"/>
        <w:ind w:left="1134" w:right="720"/>
        <w:rPr>
          <w:bCs/>
          <w:iCs/>
          <w:sz w:val="24"/>
          <w:szCs w:val="24"/>
          <w:lang w:val="sv-SE"/>
        </w:rPr>
      </w:pPr>
      <w:r w:rsidRPr="007732EF">
        <w:rPr>
          <w:bCs/>
          <w:iCs/>
          <w:sz w:val="24"/>
          <w:szCs w:val="24"/>
        </w:rPr>
        <w:t>Use of SJA during work</w:t>
      </w:r>
    </w:p>
    <w:p w14:paraId="3C3AC893" w14:textId="77777777" w:rsidR="0080373F" w:rsidRPr="007732EF" w:rsidRDefault="0080373F" w:rsidP="0080373F">
      <w:pPr>
        <w:pStyle w:val="ListParagraph"/>
        <w:numPr>
          <w:ilvl w:val="0"/>
          <w:numId w:val="19"/>
        </w:numPr>
        <w:tabs>
          <w:tab w:val="left" w:pos="851"/>
          <w:tab w:val="left" w:pos="1440"/>
          <w:tab w:val="left" w:pos="1985"/>
        </w:tabs>
        <w:spacing w:line="240" w:lineRule="auto"/>
        <w:ind w:left="1797" w:right="720" w:hanging="357"/>
        <w:rPr>
          <w:bCs/>
          <w:iCs/>
          <w:szCs w:val="24"/>
          <w:lang w:val="en-US"/>
        </w:rPr>
      </w:pPr>
      <w:r w:rsidRPr="007732EF">
        <w:rPr>
          <w:bCs/>
          <w:iCs/>
          <w:szCs w:val="24"/>
        </w:rPr>
        <w:t>It is important that the permit printer and everyone involved in the work take note of the content of the SJA and are aware of the measures in order to be able to carry out the work safely</w:t>
      </w:r>
    </w:p>
    <w:p w14:paraId="362D772F" w14:textId="77777777" w:rsidR="0080373F" w:rsidRPr="007732EF" w:rsidRDefault="0080373F" w:rsidP="0080373F">
      <w:pPr>
        <w:pStyle w:val="ListParagraph"/>
        <w:numPr>
          <w:ilvl w:val="0"/>
          <w:numId w:val="19"/>
        </w:numPr>
        <w:tabs>
          <w:tab w:val="left" w:pos="851"/>
          <w:tab w:val="left" w:pos="1440"/>
          <w:tab w:val="left" w:pos="1985"/>
        </w:tabs>
        <w:spacing w:line="240" w:lineRule="auto"/>
        <w:ind w:left="1797" w:right="720" w:hanging="357"/>
        <w:rPr>
          <w:bCs/>
          <w:iCs/>
          <w:szCs w:val="24"/>
          <w:lang w:val="en-US"/>
        </w:rPr>
      </w:pPr>
      <w:r w:rsidRPr="007732EF">
        <w:rPr>
          <w:bCs/>
          <w:iCs/>
          <w:szCs w:val="24"/>
        </w:rPr>
        <w:t>If the conditions of the work change during the course of the work, the executor must notify the permit printer.</w:t>
      </w:r>
    </w:p>
    <w:p w14:paraId="0942205E" w14:textId="77777777" w:rsidR="0080373F" w:rsidRPr="007732EF" w:rsidRDefault="0080373F" w:rsidP="0080373F">
      <w:pPr>
        <w:pStyle w:val="ListParagraph"/>
        <w:numPr>
          <w:ilvl w:val="0"/>
          <w:numId w:val="19"/>
        </w:numPr>
        <w:tabs>
          <w:tab w:val="left" w:pos="851"/>
          <w:tab w:val="left" w:pos="1440"/>
          <w:tab w:val="left" w:pos="1985"/>
        </w:tabs>
        <w:spacing w:line="240" w:lineRule="auto"/>
        <w:ind w:left="1797" w:right="720" w:hanging="357"/>
        <w:rPr>
          <w:bCs/>
          <w:iCs/>
          <w:szCs w:val="24"/>
          <w:lang w:val="en-US"/>
        </w:rPr>
      </w:pPr>
      <w:r w:rsidRPr="007732EF">
        <w:rPr>
          <w:bCs/>
          <w:iCs/>
          <w:szCs w:val="24"/>
        </w:rPr>
        <w:t xml:space="preserve">The permit writer is responsible for ensuring that a new valuation is made based on the new conditions and that risks are assessed and documented in the SJA.   </w:t>
      </w:r>
    </w:p>
    <w:p w14:paraId="62893443" w14:textId="77777777" w:rsidR="00DF1962" w:rsidRPr="0080373F" w:rsidRDefault="00DF1962" w:rsidP="007E4CB0">
      <w:pPr>
        <w:tabs>
          <w:tab w:val="left" w:pos="851"/>
          <w:tab w:val="left" w:pos="1440"/>
          <w:tab w:val="left" w:pos="1985"/>
        </w:tabs>
        <w:spacing w:line="240" w:lineRule="auto"/>
        <w:ind w:left="1134" w:right="720"/>
        <w:rPr>
          <w:szCs w:val="24"/>
          <w:lang w:val="en-US"/>
        </w:rPr>
      </w:pPr>
    </w:p>
    <w:p w14:paraId="31EC4B34" w14:textId="77777777" w:rsidR="007E4CB0" w:rsidRPr="0080373F" w:rsidRDefault="007E4CB0" w:rsidP="007E4CB0">
      <w:pPr>
        <w:tabs>
          <w:tab w:val="left" w:pos="851"/>
          <w:tab w:val="left" w:pos="1440"/>
          <w:tab w:val="left" w:pos="1985"/>
        </w:tabs>
        <w:spacing w:line="240" w:lineRule="auto"/>
        <w:ind w:left="1134" w:right="720"/>
        <w:rPr>
          <w:b/>
          <w:i/>
          <w:color w:val="FF0000"/>
          <w:szCs w:val="24"/>
          <w:lang w:val="en-US"/>
        </w:rPr>
      </w:pPr>
    </w:p>
    <w:p w14:paraId="510DE3A7" w14:textId="77777777" w:rsidR="007E4CB0" w:rsidRPr="0080373F" w:rsidRDefault="007E4CB0" w:rsidP="007E4CB0">
      <w:pPr>
        <w:tabs>
          <w:tab w:val="left" w:pos="851"/>
          <w:tab w:val="left" w:pos="1440"/>
          <w:tab w:val="left" w:pos="1985"/>
        </w:tabs>
        <w:spacing w:line="240" w:lineRule="auto"/>
        <w:ind w:left="1134" w:right="720"/>
        <w:rPr>
          <w:szCs w:val="24"/>
          <w:lang w:val="en-US"/>
        </w:rPr>
      </w:pPr>
    </w:p>
    <w:p w14:paraId="1CE36EBD" w14:textId="2EE1DF42" w:rsidR="007E4CB0" w:rsidRPr="007E4CB0" w:rsidRDefault="003A02CC"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6.</w:t>
      </w:r>
      <w:r>
        <w:rPr>
          <w:rFonts w:eastAsiaTheme="majorEastAsia" w:cstheme="majorBidi"/>
          <w:b/>
          <w:sz w:val="24"/>
          <w:szCs w:val="24"/>
        </w:rPr>
        <w:tab/>
      </w:r>
      <w:r w:rsidR="007E4CB0" w:rsidRPr="007E4CB0">
        <w:rPr>
          <w:rFonts w:eastAsiaTheme="majorEastAsia" w:cstheme="majorBidi"/>
          <w:b/>
          <w:sz w:val="24"/>
          <w:szCs w:val="24"/>
        </w:rPr>
        <w:t>Archiving of Job Safety Analyses</w:t>
      </w:r>
    </w:p>
    <w:p w14:paraId="5C1BFFCE" w14:textId="77777777" w:rsidR="007E4CB0" w:rsidRPr="007E4CB0" w:rsidRDefault="007E4CB0" w:rsidP="007E4CB0">
      <w:pPr>
        <w:keepNext/>
        <w:keepLines/>
        <w:tabs>
          <w:tab w:val="left" w:pos="851"/>
          <w:tab w:val="left" w:pos="1440"/>
          <w:tab w:val="left" w:pos="1985"/>
        </w:tabs>
        <w:spacing w:line="240" w:lineRule="auto"/>
        <w:ind w:left="1134" w:right="284"/>
        <w:rPr>
          <w:szCs w:val="24"/>
          <w:lang w:val="en-US"/>
        </w:rPr>
      </w:pPr>
    </w:p>
    <w:p w14:paraId="3931760D" w14:textId="77777777" w:rsidR="007E4CB0" w:rsidRPr="007E4CB0" w:rsidRDefault="007E4CB0" w:rsidP="007E4CB0">
      <w:pPr>
        <w:keepNext/>
        <w:keepLines/>
        <w:tabs>
          <w:tab w:val="left" w:pos="851"/>
          <w:tab w:val="left" w:pos="1440"/>
          <w:tab w:val="left" w:pos="1985"/>
        </w:tabs>
        <w:spacing w:line="240" w:lineRule="auto"/>
        <w:ind w:left="1134" w:right="720"/>
        <w:rPr>
          <w:szCs w:val="24"/>
          <w:lang w:val="en-US"/>
        </w:rPr>
      </w:pPr>
      <w:r w:rsidRPr="007E4CB0">
        <w:rPr>
          <w:szCs w:val="24"/>
          <w:lang w:val="en"/>
        </w:rPr>
        <w:t>Archiving must take place by place number. It should also state what type of work, such as working at height, heavy lifting, accessing tanks etc.</w:t>
      </w:r>
    </w:p>
    <w:p w14:paraId="3848755B" w14:textId="77777777" w:rsidR="007E4CB0" w:rsidRPr="007E4CB0" w:rsidRDefault="007E4CB0" w:rsidP="007732EF">
      <w:pPr>
        <w:tabs>
          <w:tab w:val="left" w:pos="851"/>
          <w:tab w:val="left" w:pos="1440"/>
          <w:tab w:val="left" w:pos="1985"/>
        </w:tabs>
        <w:spacing w:line="240" w:lineRule="auto"/>
        <w:ind w:right="720"/>
        <w:rPr>
          <w:bCs/>
          <w:iCs/>
          <w:szCs w:val="24"/>
          <w:lang w:val="en-US"/>
        </w:rPr>
      </w:pPr>
    </w:p>
    <w:p w14:paraId="4ECAE3D2" w14:textId="6704DDB4" w:rsidR="007E4CB0" w:rsidRPr="007E4CB0" w:rsidRDefault="007E4CB0" w:rsidP="007E4CB0">
      <w:pPr>
        <w:tabs>
          <w:tab w:val="left" w:pos="851"/>
          <w:tab w:val="left" w:pos="1440"/>
          <w:tab w:val="left" w:pos="1985"/>
        </w:tabs>
        <w:spacing w:line="240" w:lineRule="auto"/>
        <w:ind w:left="1134" w:right="720"/>
        <w:rPr>
          <w:bCs/>
          <w:iCs/>
          <w:szCs w:val="24"/>
          <w:lang w:val="en-US"/>
        </w:rPr>
      </w:pPr>
      <w:r w:rsidRPr="007E4CB0">
        <w:rPr>
          <w:szCs w:val="24"/>
          <w:lang w:val="en"/>
        </w:rPr>
        <w:t xml:space="preserve">The JSA forms </w:t>
      </w:r>
      <w:r w:rsidR="007732EF">
        <w:rPr>
          <w:szCs w:val="24"/>
          <w:lang w:val="en"/>
        </w:rPr>
        <w:t>shall be placed</w:t>
      </w:r>
      <w:r w:rsidRPr="007E4CB0">
        <w:rPr>
          <w:szCs w:val="24"/>
          <w:lang w:val="en"/>
        </w:rPr>
        <w:t xml:space="preserve"> </w:t>
      </w:r>
      <w:r w:rsidR="007732EF" w:rsidRPr="007732EF">
        <w:rPr>
          <w:b/>
          <w:bCs/>
          <w:i/>
          <w:iCs/>
          <w:color w:val="0000FF"/>
          <w:szCs w:val="24"/>
          <w:lang w:val="en"/>
        </w:rPr>
        <w:t xml:space="preserve">under Y </w:t>
      </w:r>
      <w:r w:rsidR="007732EF" w:rsidRPr="007732EF">
        <w:rPr>
          <w:szCs w:val="24"/>
          <w:lang w:val="en"/>
        </w:rPr>
        <w:t>under the respective operating department</w:t>
      </w:r>
      <w:r w:rsidRPr="007732EF">
        <w:rPr>
          <w:szCs w:val="24"/>
          <w:lang w:val="en"/>
        </w:rPr>
        <w:t xml:space="preserve">. </w:t>
      </w:r>
      <w:r w:rsidR="007732EF" w:rsidRPr="007732EF">
        <w:rPr>
          <w:b/>
          <w:bCs/>
          <w:i/>
          <w:iCs/>
          <w:color w:val="0000FF"/>
          <w:szCs w:val="24"/>
          <w:lang w:val="en"/>
        </w:rPr>
        <w:t>Example</w:t>
      </w:r>
      <w:r w:rsidR="007732EF">
        <w:rPr>
          <w:b/>
          <w:bCs/>
          <w:i/>
          <w:iCs/>
          <w:color w:val="0000FF"/>
          <w:szCs w:val="24"/>
          <w:lang w:val="en"/>
        </w:rPr>
        <w:t>:</w:t>
      </w:r>
    </w:p>
    <w:p w14:paraId="49AF452E" w14:textId="77777777" w:rsidR="007732EF" w:rsidRPr="007A4598" w:rsidRDefault="007732EF" w:rsidP="007732EF">
      <w:pPr>
        <w:pStyle w:val="ndringBTI"/>
      </w:pPr>
      <w:r w:rsidRPr="007A4598">
        <w:t>Y:\pvc\HMS\SJA Riskanalys mm</w:t>
      </w:r>
    </w:p>
    <w:p w14:paraId="63FDD34B" w14:textId="77777777" w:rsidR="007732EF" w:rsidRPr="007732EF" w:rsidRDefault="007732EF" w:rsidP="007732EF">
      <w:pPr>
        <w:pStyle w:val="ndringBTI"/>
        <w:rPr>
          <w:lang w:val="en-US"/>
        </w:rPr>
      </w:pPr>
      <w:r w:rsidRPr="007732EF">
        <w:rPr>
          <w:lang w:val="en-US"/>
        </w:rPr>
        <w:t xml:space="preserve">Y:\KlorVCM\SJA - DS, Klor, </w:t>
      </w:r>
      <w:proofErr w:type="spellStart"/>
      <w:r w:rsidRPr="007732EF">
        <w:rPr>
          <w:lang w:val="en-US"/>
        </w:rPr>
        <w:t>Klorlager</w:t>
      </w:r>
      <w:proofErr w:type="spellEnd"/>
      <w:r w:rsidRPr="007732EF">
        <w:rPr>
          <w:lang w:val="en-US"/>
        </w:rPr>
        <w:t>, VCM</w:t>
      </w:r>
    </w:p>
    <w:p w14:paraId="313B67D8" w14:textId="77777777" w:rsidR="007732EF" w:rsidRDefault="007732EF" w:rsidP="007732EF">
      <w:pPr>
        <w:shd w:val="clear" w:color="auto" w:fill="FDFDFD"/>
        <w:spacing w:line="240" w:lineRule="auto"/>
        <w:ind w:left="1134"/>
        <w:rPr>
          <w:szCs w:val="24"/>
          <w:lang w:val="en"/>
        </w:rPr>
      </w:pPr>
    </w:p>
    <w:p w14:paraId="471BEF2E" w14:textId="7F31B6B6" w:rsidR="007732EF" w:rsidRPr="007732EF" w:rsidRDefault="007732EF" w:rsidP="007732EF">
      <w:pPr>
        <w:shd w:val="clear" w:color="auto" w:fill="FDFDFD"/>
        <w:spacing w:line="240" w:lineRule="auto"/>
        <w:ind w:left="1134"/>
        <w:rPr>
          <w:szCs w:val="24"/>
          <w:lang w:val="en"/>
        </w:rPr>
      </w:pPr>
      <w:r w:rsidRPr="007732EF">
        <w:rPr>
          <w:szCs w:val="24"/>
          <w:lang w:val="en"/>
        </w:rPr>
        <w:t>The current SJA form must be archived for three months together with the work permit at each department.</w:t>
      </w:r>
    </w:p>
    <w:p w14:paraId="5892DF3B" w14:textId="77777777" w:rsidR="007E4CB0" w:rsidRPr="007732EF" w:rsidRDefault="007E4CB0" w:rsidP="007E4CB0">
      <w:pPr>
        <w:tabs>
          <w:tab w:val="left" w:pos="851"/>
          <w:tab w:val="left" w:pos="1440"/>
          <w:tab w:val="left" w:pos="1985"/>
        </w:tabs>
        <w:spacing w:line="240" w:lineRule="auto"/>
        <w:ind w:left="1134" w:right="720"/>
        <w:rPr>
          <w:szCs w:val="24"/>
          <w:lang w:val="en"/>
        </w:rPr>
      </w:pPr>
    </w:p>
    <w:p w14:paraId="158AC283" w14:textId="77777777" w:rsidR="007E4CB0" w:rsidRPr="007E4CB0" w:rsidRDefault="007E4CB0" w:rsidP="007E4CB0">
      <w:pPr>
        <w:autoSpaceDE w:val="0"/>
        <w:autoSpaceDN w:val="0"/>
        <w:adjustRightInd w:val="0"/>
        <w:spacing w:line="240" w:lineRule="atLeast"/>
        <w:ind w:left="23" w:right="720"/>
        <w:rPr>
          <w:rFonts w:cs="Arial"/>
          <w:b/>
          <w:bCs/>
          <w:i/>
          <w:iCs/>
          <w:color w:val="0000FF"/>
        </w:rPr>
      </w:pPr>
    </w:p>
    <w:p w14:paraId="0754DA89" w14:textId="22F011C1" w:rsidR="007E4CB0" w:rsidRPr="007E4CB0" w:rsidRDefault="003A02CC"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7.</w:t>
      </w:r>
      <w:r>
        <w:rPr>
          <w:rFonts w:eastAsiaTheme="majorEastAsia" w:cstheme="majorBidi"/>
          <w:b/>
          <w:sz w:val="24"/>
          <w:szCs w:val="24"/>
        </w:rPr>
        <w:tab/>
      </w:r>
      <w:r w:rsidR="007E4CB0" w:rsidRPr="007E4CB0">
        <w:rPr>
          <w:rFonts w:eastAsiaTheme="majorEastAsia" w:cstheme="majorBidi"/>
          <w:b/>
          <w:sz w:val="24"/>
          <w:szCs w:val="24"/>
        </w:rPr>
        <w:t>Min Take 2</w:t>
      </w:r>
    </w:p>
    <w:p w14:paraId="5D505D0F" w14:textId="77777777" w:rsidR="007E4CB0" w:rsidRPr="007E4CB0" w:rsidRDefault="007E4CB0" w:rsidP="007E4CB0">
      <w:pPr>
        <w:autoSpaceDE w:val="0"/>
        <w:autoSpaceDN w:val="0"/>
        <w:adjustRightInd w:val="0"/>
        <w:spacing w:line="240" w:lineRule="atLeast"/>
        <w:ind w:left="708" w:right="720"/>
        <w:rPr>
          <w:rFonts w:cs="Arial"/>
          <w:color w:val="000000"/>
        </w:rPr>
      </w:pPr>
    </w:p>
    <w:p w14:paraId="6F0EF77E"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color w:val="000000"/>
          <w:szCs w:val="24"/>
          <w:lang w:val="en-US"/>
        </w:rPr>
      </w:pPr>
      <w:r w:rsidRPr="007E4CB0">
        <w:rPr>
          <w:szCs w:val="24"/>
          <w:lang w:val="en"/>
        </w:rPr>
        <w:t>Min Take 2 is a simple risk analysis that must be carried out before starting work that is carried out by maintenance technicians and contractors</w:t>
      </w:r>
      <w:r w:rsidRPr="007E4CB0">
        <w:rPr>
          <w:color w:val="000000"/>
          <w:szCs w:val="24"/>
          <w:lang w:val="en"/>
        </w:rPr>
        <w:t>. Other ”non-operations personnel” must also carry out Min Take 2 for more infrequent work.</w:t>
      </w:r>
    </w:p>
    <w:p w14:paraId="2C397DF5"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color w:val="000000"/>
          <w:szCs w:val="24"/>
          <w:lang w:val="en-US"/>
        </w:rPr>
      </w:pPr>
    </w:p>
    <w:p w14:paraId="34A1EA1C"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iCs/>
          <w:szCs w:val="24"/>
          <w:lang w:val="en-US"/>
        </w:rPr>
      </w:pPr>
      <w:r w:rsidRPr="007E4CB0">
        <w:rPr>
          <w:szCs w:val="24"/>
          <w:lang w:val="en"/>
        </w:rPr>
        <w:lastRenderedPageBreak/>
        <w:t xml:space="preserve">Analysis must be carried out at the work site before starting work. </w:t>
      </w:r>
      <w:r w:rsidRPr="007E4CB0">
        <w:rPr>
          <w:szCs w:val="24"/>
          <w:u w:val="single"/>
          <w:lang w:val="en"/>
        </w:rPr>
        <w:t>All</w:t>
      </w:r>
      <w:r w:rsidRPr="007E4CB0">
        <w:rPr>
          <w:szCs w:val="24"/>
          <w:lang w:val="en"/>
        </w:rPr>
        <w:t xml:space="preserve"> members of the work team must participate in the analysis and </w:t>
      </w:r>
      <w:r w:rsidRPr="007E4CB0">
        <w:rPr>
          <w:szCs w:val="24"/>
          <w:u w:val="single"/>
          <w:lang w:val="en"/>
        </w:rPr>
        <w:t>all</w:t>
      </w:r>
      <w:r w:rsidRPr="007E4CB0">
        <w:rPr>
          <w:szCs w:val="24"/>
          <w:lang w:val="en"/>
        </w:rPr>
        <w:t xml:space="preserve"> names must be noted on the form.  In the event that a provider is added after the work has started, the person in question must carry out their own Min Take 2. </w:t>
      </w:r>
    </w:p>
    <w:p w14:paraId="429F004D"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p>
    <w:p w14:paraId="68DB526D"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r w:rsidRPr="007E4CB0">
        <w:rPr>
          <w:szCs w:val="24"/>
          <w:lang w:val="en"/>
        </w:rPr>
        <w:t>If work continues for several consecutive days, a new analysis must be carried out each day.</w:t>
      </w:r>
    </w:p>
    <w:p w14:paraId="40F6123D"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p>
    <w:p w14:paraId="3B26848E"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
        </w:rPr>
      </w:pPr>
      <w:r w:rsidRPr="007E4CB0">
        <w:rPr>
          <w:szCs w:val="24"/>
          <w:lang w:val="en"/>
        </w:rPr>
        <w:t>The analysis form must be carried during the work and be available for inspection in event of a safety check for example.</w:t>
      </w:r>
    </w:p>
    <w:p w14:paraId="4FB7FF9F"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
        </w:rPr>
      </w:pPr>
    </w:p>
    <w:p w14:paraId="60D64DE7"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p>
    <w:p w14:paraId="18777A47" w14:textId="3EE87862" w:rsidR="007E4CB0" w:rsidRPr="007E4CB0" w:rsidRDefault="003A02CC" w:rsidP="007E4CB0">
      <w:pPr>
        <w:keepNext/>
        <w:tabs>
          <w:tab w:val="left" w:pos="1440"/>
          <w:tab w:val="num" w:pos="1494"/>
          <w:tab w:val="left" w:pos="1985"/>
        </w:tabs>
        <w:spacing w:line="240" w:lineRule="auto"/>
        <w:ind w:left="1494" w:right="720" w:hanging="360"/>
        <w:outlineLvl w:val="0"/>
        <w:rPr>
          <w:rFonts w:eastAsiaTheme="majorEastAsia" w:cstheme="majorBidi"/>
          <w:b/>
          <w:sz w:val="24"/>
          <w:szCs w:val="24"/>
        </w:rPr>
      </w:pPr>
      <w:r>
        <w:rPr>
          <w:rFonts w:eastAsiaTheme="majorEastAsia" w:cstheme="majorBidi"/>
          <w:b/>
          <w:sz w:val="24"/>
          <w:szCs w:val="24"/>
        </w:rPr>
        <w:t>8.</w:t>
      </w:r>
      <w:r>
        <w:rPr>
          <w:rFonts w:eastAsiaTheme="majorEastAsia" w:cstheme="majorBidi"/>
          <w:b/>
          <w:sz w:val="24"/>
          <w:szCs w:val="24"/>
        </w:rPr>
        <w:tab/>
      </w:r>
      <w:r w:rsidR="007E4CB0" w:rsidRPr="007E4CB0">
        <w:rPr>
          <w:rFonts w:eastAsiaTheme="majorEastAsia" w:cstheme="majorBidi"/>
          <w:b/>
          <w:sz w:val="24"/>
          <w:szCs w:val="24"/>
        </w:rPr>
        <w:t>Risk inventory operations personnel</w:t>
      </w:r>
    </w:p>
    <w:p w14:paraId="3A9AA3BA" w14:textId="77777777" w:rsidR="007E4CB0" w:rsidRPr="007E4CB0" w:rsidRDefault="007E4CB0" w:rsidP="007E4CB0"/>
    <w:p w14:paraId="5987D74F"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r w:rsidRPr="007E4CB0">
        <w:rPr>
          <w:szCs w:val="24"/>
          <w:lang w:val="en"/>
        </w:rPr>
        <w:t>Risk inventory operations personnel is a simple risk analysis that must be carried out before starting work that is carried out by operations personnel. Examples of such work for an operator are shut down of equipment before maintenance work, resetting after completed work and commissioning of equipment.</w:t>
      </w:r>
    </w:p>
    <w:p w14:paraId="4B5BC924"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i/>
          <w:color w:val="0000FF"/>
          <w:szCs w:val="24"/>
          <w:lang w:val="en-US"/>
        </w:rPr>
      </w:pPr>
    </w:p>
    <w:p w14:paraId="1B4042F2"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iCs/>
          <w:szCs w:val="24"/>
          <w:lang w:val="en-US"/>
        </w:rPr>
      </w:pPr>
      <w:r w:rsidRPr="007E4CB0">
        <w:rPr>
          <w:szCs w:val="24"/>
          <w:lang w:val="en"/>
        </w:rPr>
        <w:t xml:space="preserve">Analysis must be carried out at the work site before starting work. </w:t>
      </w:r>
      <w:r w:rsidRPr="007E4CB0">
        <w:rPr>
          <w:szCs w:val="24"/>
          <w:u w:val="single"/>
          <w:lang w:val="en"/>
        </w:rPr>
        <w:t>All</w:t>
      </w:r>
      <w:r w:rsidRPr="007E4CB0">
        <w:rPr>
          <w:szCs w:val="24"/>
          <w:lang w:val="en"/>
        </w:rPr>
        <w:t xml:space="preserve"> members of the work team must participate in the analysis and </w:t>
      </w:r>
      <w:r w:rsidRPr="007E4CB0">
        <w:rPr>
          <w:szCs w:val="24"/>
          <w:u w:val="single"/>
          <w:lang w:val="en"/>
        </w:rPr>
        <w:t>all</w:t>
      </w:r>
      <w:r w:rsidRPr="007E4CB0">
        <w:rPr>
          <w:szCs w:val="24"/>
          <w:lang w:val="en"/>
        </w:rPr>
        <w:t xml:space="preserve"> names must be noted on the form.  In the event that a provider is added after the work has started, the person in question must carry out their own risk assessment. </w:t>
      </w:r>
    </w:p>
    <w:p w14:paraId="0B5501BA"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p>
    <w:p w14:paraId="572FFECE"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r w:rsidRPr="007E4CB0">
        <w:rPr>
          <w:szCs w:val="24"/>
          <w:lang w:val="en"/>
        </w:rPr>
        <w:t>If work continues for several consecutive days, a new analysis must be carried out each day.</w:t>
      </w:r>
    </w:p>
    <w:p w14:paraId="674F148D"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p>
    <w:p w14:paraId="5FD45EC1"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szCs w:val="24"/>
          <w:lang w:val="en-US"/>
        </w:rPr>
      </w:pPr>
      <w:r w:rsidRPr="007E4CB0">
        <w:rPr>
          <w:szCs w:val="24"/>
          <w:lang w:val="en"/>
        </w:rPr>
        <w:t>The analysis form must be carried during the work and be available for inspection in event of a safety check for example.</w:t>
      </w:r>
    </w:p>
    <w:p w14:paraId="714403C7" w14:textId="77777777" w:rsidR="007E4CB0" w:rsidRPr="007E4CB0" w:rsidRDefault="007E4CB0" w:rsidP="007E4CB0">
      <w:pPr>
        <w:ind w:left="1134"/>
      </w:pPr>
    </w:p>
    <w:p w14:paraId="5951D830" w14:textId="77777777" w:rsidR="007E4CB0" w:rsidRPr="007E4CB0" w:rsidRDefault="007E4CB0" w:rsidP="007E4CB0">
      <w:pPr>
        <w:tabs>
          <w:tab w:val="left" w:pos="851"/>
          <w:tab w:val="left" w:pos="1440"/>
          <w:tab w:val="left" w:pos="1985"/>
          <w:tab w:val="left" w:pos="10080"/>
          <w:tab w:val="left" w:pos="10440"/>
        </w:tabs>
        <w:spacing w:line="240" w:lineRule="auto"/>
        <w:ind w:left="1134" w:right="720"/>
        <w:rPr>
          <w:rFonts w:cs="Arial"/>
          <w:color w:val="000000"/>
          <w:szCs w:val="24"/>
          <w:lang w:val="en-US"/>
        </w:rPr>
      </w:pPr>
    </w:p>
    <w:p w14:paraId="33DF7CAF" w14:textId="77777777" w:rsidR="007E4CB0" w:rsidRPr="007E4CB0" w:rsidRDefault="007E4CB0" w:rsidP="007E4CB0">
      <w:pPr>
        <w:tabs>
          <w:tab w:val="left" w:pos="1283"/>
          <w:tab w:val="left" w:pos="2543"/>
          <w:tab w:val="left" w:pos="5963"/>
          <w:tab w:val="left" w:pos="7133"/>
        </w:tabs>
        <w:autoSpaceDE w:val="0"/>
        <w:autoSpaceDN w:val="0"/>
        <w:adjustRightInd w:val="0"/>
        <w:spacing w:line="240" w:lineRule="atLeast"/>
        <w:ind w:left="23" w:right="720"/>
        <w:rPr>
          <w:rFonts w:cs="Arial"/>
          <w:color w:val="000000"/>
          <w:szCs w:val="22"/>
        </w:rPr>
      </w:pPr>
      <w:r w:rsidRPr="007E4CB0">
        <w:rPr>
          <w:rFonts w:cs="Arial"/>
          <w:color w:val="000000"/>
          <w:lang w:val="en"/>
        </w:rPr>
        <w:br w:type="page"/>
      </w:r>
    </w:p>
    <w:p w14:paraId="1FBF17D9" w14:textId="77777777" w:rsidR="007E4CB0" w:rsidRPr="007E4CB0" w:rsidRDefault="007E4CB0" w:rsidP="007E4CB0">
      <w:pPr>
        <w:tabs>
          <w:tab w:val="left" w:pos="851"/>
          <w:tab w:val="left" w:pos="1440"/>
          <w:tab w:val="left" w:pos="1985"/>
        </w:tabs>
        <w:spacing w:line="240" w:lineRule="auto"/>
        <w:ind w:left="1134" w:right="284"/>
        <w:rPr>
          <w:sz w:val="24"/>
          <w:szCs w:val="24"/>
          <w:lang w:val="en-US"/>
        </w:rPr>
      </w:pPr>
      <w:r w:rsidRPr="007E4CB0">
        <w:rPr>
          <w:b/>
          <w:bCs/>
          <w:sz w:val="24"/>
          <w:szCs w:val="24"/>
          <w:lang w:val="en"/>
        </w:rPr>
        <w:lastRenderedPageBreak/>
        <w:t>APPENDIX 1</w:t>
      </w:r>
    </w:p>
    <w:p w14:paraId="0102A43F"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5D63B224"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 xml:space="preserve">Form: </w:t>
      </w:r>
      <w:r w:rsidRPr="007E4CB0">
        <w:rPr>
          <w:szCs w:val="24"/>
          <w:lang w:val="en"/>
        </w:rPr>
        <w:tab/>
      </w:r>
      <w:hyperlink r:id="rId12" w:history="1">
        <w:r w:rsidRPr="007E4CB0">
          <w:rPr>
            <w:rFonts w:eastAsiaTheme="majorEastAsia"/>
            <w:color w:val="0000FF"/>
            <w:szCs w:val="24"/>
            <w:u w:val="single"/>
            <w:lang w:val="en"/>
          </w:rPr>
          <w:t xml:space="preserve">Job Safety Analysis </w:t>
        </w:r>
      </w:hyperlink>
    </w:p>
    <w:p w14:paraId="54B60431"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65CBAD6E"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51C948CD" w14:textId="77777777" w:rsidR="007E4CB0" w:rsidRPr="007E4CB0" w:rsidRDefault="007E4CB0" w:rsidP="007E4CB0">
      <w:pPr>
        <w:tabs>
          <w:tab w:val="left" w:pos="851"/>
          <w:tab w:val="left" w:pos="1440"/>
          <w:tab w:val="left" w:pos="1985"/>
        </w:tabs>
        <w:spacing w:line="240" w:lineRule="auto"/>
        <w:ind w:left="1134" w:right="284"/>
        <w:rPr>
          <w:rFonts w:cs="Arial"/>
          <w:b/>
          <w:sz w:val="24"/>
          <w:szCs w:val="24"/>
          <w:lang w:val="en-US"/>
        </w:rPr>
      </w:pPr>
      <w:r w:rsidRPr="007E4CB0">
        <w:rPr>
          <w:rFonts w:cs="Arial"/>
          <w:b/>
          <w:bCs/>
          <w:sz w:val="24"/>
          <w:szCs w:val="24"/>
          <w:lang w:val="en"/>
        </w:rPr>
        <w:t>APPENDIX 2</w:t>
      </w:r>
    </w:p>
    <w:p w14:paraId="31FAB345" w14:textId="77777777" w:rsidR="007E4CB0" w:rsidRPr="007E4CB0" w:rsidRDefault="007E4CB0" w:rsidP="007E4CB0">
      <w:pPr>
        <w:autoSpaceDE w:val="0"/>
        <w:autoSpaceDN w:val="0"/>
        <w:adjustRightInd w:val="0"/>
        <w:spacing w:line="240" w:lineRule="atLeast"/>
        <w:ind w:right="720"/>
        <w:rPr>
          <w:rFonts w:cs="Arial"/>
          <w:sz w:val="24"/>
        </w:rPr>
      </w:pPr>
    </w:p>
    <w:p w14:paraId="79BC2CE3"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US"/>
        </w:rPr>
        <w:t>Examples of issues when making a SJA</w:t>
      </w:r>
    </w:p>
    <w:p w14:paraId="431303F7" w14:textId="77777777" w:rsidR="007E4CB0" w:rsidRPr="007E4CB0" w:rsidRDefault="007E4CB0" w:rsidP="007E4CB0">
      <w:pPr>
        <w:tabs>
          <w:tab w:val="left" w:pos="851"/>
          <w:tab w:val="left" w:pos="1440"/>
          <w:tab w:val="left" w:pos="1985"/>
        </w:tabs>
        <w:spacing w:line="240" w:lineRule="auto"/>
        <w:ind w:left="1134" w:right="284"/>
        <w:rPr>
          <w:b/>
          <w:szCs w:val="24"/>
          <w:lang w:val="en-US"/>
        </w:rPr>
      </w:pPr>
    </w:p>
    <w:p w14:paraId="4B8BEC2D"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falling from two meters or more?</w:t>
      </w:r>
    </w:p>
    <w:p w14:paraId="51F06532"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lack of oxygen when entering a confined space?</w:t>
      </w:r>
    </w:p>
    <w:p w14:paraId="0E6709C1"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exposure to chemical or biological substances?</w:t>
      </w:r>
    </w:p>
    <w:p w14:paraId="21EDFBBE"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falling objects?</w:t>
      </w:r>
    </w:p>
    <w:p w14:paraId="41DF7E91"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Are there any risks with heavy lifting?</w:t>
      </w:r>
    </w:p>
    <w:p w14:paraId="360752A6"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electrical high voltage?</w:t>
      </w:r>
    </w:p>
    <w:p w14:paraId="51FA7934"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Are there any risks when working near voltage?</w:t>
      </w:r>
    </w:p>
    <w:p w14:paraId="1108A3FF"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Are there any risks with passing traffic?</w:t>
      </w:r>
    </w:p>
    <w:p w14:paraId="13883AE4"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Are there any risks when working with explosives?</w:t>
      </w:r>
    </w:p>
    <w:p w14:paraId="6C47FAB7"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drowning risk or other risks with work that includes diving?</w:t>
      </w:r>
    </w:p>
    <w:p w14:paraId="206A4009"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ionizing radiation (x-rays)?</w:t>
      </w:r>
    </w:p>
    <w:p w14:paraId="27274EFF"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Are there any risks when working with earth masses?</w:t>
      </w:r>
    </w:p>
    <w:p w14:paraId="2A0E492E"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Are there any risks with demolition of hazardous material (e.g. asbestos) or bearing constructions?</w:t>
      </w:r>
    </w:p>
    <w:p w14:paraId="011A3A90"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of increased emission to the environment?</w:t>
      </w:r>
    </w:p>
    <w:p w14:paraId="66455969"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Is there a risk that chemical substances will form during work?</w:t>
      </w:r>
    </w:p>
    <w:p w14:paraId="0D840CB5"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en"/>
        </w:rPr>
      </w:pPr>
      <w:r w:rsidRPr="007E4CB0">
        <w:rPr>
          <w:szCs w:val="24"/>
          <w:lang w:val="en"/>
        </w:rPr>
        <w:t>Should gas bottles be used at high altitude?</w:t>
      </w:r>
    </w:p>
    <w:p w14:paraId="1DE8287D" w14:textId="77777777" w:rsidR="007E4CB0" w:rsidRPr="007E4CB0" w:rsidRDefault="007E4CB0" w:rsidP="00012AEC">
      <w:pPr>
        <w:numPr>
          <w:ilvl w:val="0"/>
          <w:numId w:val="3"/>
        </w:numPr>
        <w:tabs>
          <w:tab w:val="left" w:pos="851"/>
          <w:tab w:val="left" w:pos="1440"/>
          <w:tab w:val="left" w:pos="1985"/>
        </w:tabs>
        <w:spacing w:line="240" w:lineRule="auto"/>
        <w:ind w:right="284"/>
        <w:rPr>
          <w:bCs/>
          <w:iCs/>
          <w:szCs w:val="24"/>
          <w:lang w:val="en"/>
        </w:rPr>
      </w:pPr>
      <w:r w:rsidRPr="007E4CB0">
        <w:rPr>
          <w:bCs/>
          <w:iCs/>
          <w:szCs w:val="24"/>
          <w:lang w:val="en"/>
        </w:rPr>
        <w:t>Are there any ergonomic risks? Unilateral work? Stress?</w:t>
      </w:r>
    </w:p>
    <w:p w14:paraId="6E6607BE" w14:textId="77777777" w:rsidR="007E4CB0" w:rsidRPr="007E4CB0" w:rsidRDefault="007E4CB0" w:rsidP="00012AEC">
      <w:pPr>
        <w:numPr>
          <w:ilvl w:val="0"/>
          <w:numId w:val="3"/>
        </w:numPr>
        <w:spacing w:line="240" w:lineRule="auto"/>
        <w:rPr>
          <w:rFonts w:cs="Arial"/>
          <w:szCs w:val="24"/>
          <w:lang w:val="en-US"/>
        </w:rPr>
      </w:pPr>
      <w:r w:rsidRPr="007E4CB0">
        <w:rPr>
          <w:rFonts w:cs="Arial"/>
          <w:szCs w:val="24"/>
          <w:lang w:val="en-US"/>
        </w:rPr>
        <w:t>Is there a risk of vibrations? Will hand-held machines or tools be used that generate vibrations? Consider exposure time to vibrations.</w:t>
      </w:r>
    </w:p>
    <w:p w14:paraId="59690D94" w14:textId="7EB7EC21" w:rsidR="007E4CB0" w:rsidRPr="007E4CB0" w:rsidRDefault="007E4CB0" w:rsidP="00012AEC">
      <w:pPr>
        <w:numPr>
          <w:ilvl w:val="0"/>
          <w:numId w:val="3"/>
        </w:numPr>
        <w:spacing w:line="240" w:lineRule="auto"/>
        <w:rPr>
          <w:rFonts w:cs="Arial"/>
          <w:szCs w:val="24"/>
          <w:lang w:val="en-US"/>
        </w:rPr>
      </w:pPr>
      <w:r w:rsidRPr="007E4CB0">
        <w:rPr>
          <w:rFonts w:cs="Arial"/>
          <w:szCs w:val="24"/>
          <w:lang w:val="en-US"/>
        </w:rPr>
        <w:t>Is there a risk that a lot of dust will form during the work?</w:t>
      </w:r>
    </w:p>
    <w:p w14:paraId="2E3AC387" w14:textId="77777777" w:rsidR="007E4CB0" w:rsidRPr="007E4CB0" w:rsidRDefault="007E4CB0" w:rsidP="007E4CB0">
      <w:pPr>
        <w:tabs>
          <w:tab w:val="left" w:pos="851"/>
          <w:tab w:val="left" w:pos="1440"/>
          <w:tab w:val="left" w:pos="1985"/>
        </w:tabs>
        <w:spacing w:line="240" w:lineRule="auto"/>
        <w:ind w:left="1134" w:right="284"/>
        <w:rPr>
          <w:b/>
          <w:bCs/>
          <w:caps/>
          <w:szCs w:val="24"/>
          <w:lang w:val="en-US"/>
        </w:rPr>
      </w:pPr>
    </w:p>
    <w:p w14:paraId="1F6BE6F0" w14:textId="77777777" w:rsidR="007E4CB0" w:rsidRPr="007E4CB0" w:rsidRDefault="007E4CB0" w:rsidP="007E4CB0">
      <w:pPr>
        <w:tabs>
          <w:tab w:val="left" w:pos="851"/>
          <w:tab w:val="left" w:pos="1440"/>
          <w:tab w:val="left" w:pos="1985"/>
        </w:tabs>
        <w:spacing w:line="240" w:lineRule="auto"/>
        <w:ind w:left="1134" w:right="284"/>
        <w:rPr>
          <w:rFonts w:cs="Arial"/>
          <w:b/>
          <w:bCs/>
          <w:sz w:val="24"/>
          <w:szCs w:val="24"/>
          <w:lang w:val="en-US"/>
        </w:rPr>
      </w:pPr>
    </w:p>
    <w:p w14:paraId="09875750" w14:textId="77777777" w:rsidR="007E4CB0" w:rsidRPr="007E4CB0" w:rsidRDefault="007E4CB0" w:rsidP="007E4CB0">
      <w:pPr>
        <w:tabs>
          <w:tab w:val="left" w:pos="851"/>
          <w:tab w:val="left" w:pos="1440"/>
          <w:tab w:val="left" w:pos="1985"/>
        </w:tabs>
        <w:spacing w:line="240" w:lineRule="auto"/>
        <w:ind w:left="1134" w:right="284"/>
        <w:rPr>
          <w:rFonts w:cs="Arial"/>
          <w:b/>
          <w:sz w:val="24"/>
          <w:szCs w:val="24"/>
          <w:lang w:val="en-US"/>
        </w:rPr>
      </w:pPr>
      <w:r w:rsidRPr="007E4CB0">
        <w:rPr>
          <w:rFonts w:cs="Arial"/>
          <w:b/>
          <w:bCs/>
          <w:sz w:val="24"/>
          <w:szCs w:val="24"/>
          <w:lang w:val="en"/>
        </w:rPr>
        <w:t>APPENDIX 3</w:t>
      </w:r>
    </w:p>
    <w:p w14:paraId="282D4E8A" w14:textId="77777777" w:rsidR="007E4CB0" w:rsidRPr="007E4CB0" w:rsidRDefault="007E4CB0" w:rsidP="007E4CB0">
      <w:pPr>
        <w:tabs>
          <w:tab w:val="left" w:pos="851"/>
          <w:tab w:val="left" w:pos="1440"/>
          <w:tab w:val="left" w:pos="1985"/>
        </w:tabs>
        <w:spacing w:line="240" w:lineRule="auto"/>
        <w:ind w:left="1134" w:right="284"/>
        <w:rPr>
          <w:b/>
          <w:bCs/>
          <w:caps/>
          <w:szCs w:val="24"/>
          <w:lang w:val="en"/>
        </w:rPr>
      </w:pPr>
    </w:p>
    <w:p w14:paraId="6D2AB9A1" w14:textId="77777777" w:rsidR="007E4CB0" w:rsidRPr="007E4CB0" w:rsidRDefault="007E4CB0" w:rsidP="007E4CB0">
      <w:pPr>
        <w:tabs>
          <w:tab w:val="left" w:pos="851"/>
          <w:tab w:val="left" w:pos="1440"/>
          <w:tab w:val="left" w:pos="1985"/>
        </w:tabs>
        <w:spacing w:line="240" w:lineRule="auto"/>
        <w:ind w:left="1134" w:right="284"/>
        <w:rPr>
          <w:b/>
          <w:szCs w:val="24"/>
          <w:lang w:val="en-US"/>
        </w:rPr>
      </w:pPr>
      <w:r w:rsidRPr="007E4CB0">
        <w:rPr>
          <w:b/>
          <w:szCs w:val="24"/>
          <w:lang w:val="en-US"/>
        </w:rPr>
        <w:t>Rescue plan</w:t>
      </w:r>
    </w:p>
    <w:p w14:paraId="1B2049DB" w14:textId="77777777" w:rsidR="007E4CB0" w:rsidRPr="007E4CB0" w:rsidRDefault="007E4CB0" w:rsidP="007E4CB0">
      <w:pPr>
        <w:tabs>
          <w:tab w:val="left" w:pos="851"/>
          <w:tab w:val="left" w:pos="1440"/>
          <w:tab w:val="left" w:pos="1985"/>
        </w:tabs>
        <w:spacing w:line="240" w:lineRule="auto"/>
        <w:ind w:left="1134" w:right="284"/>
        <w:rPr>
          <w:b/>
          <w:szCs w:val="24"/>
          <w:lang w:val="en-US"/>
        </w:rPr>
      </w:pPr>
    </w:p>
    <w:p w14:paraId="40BE0D7B" w14:textId="77777777" w:rsidR="007E4CB0" w:rsidRPr="007E4CB0" w:rsidRDefault="007E4CB0" w:rsidP="007E4CB0">
      <w:pPr>
        <w:tabs>
          <w:tab w:val="left" w:pos="851"/>
          <w:tab w:val="left" w:pos="1440"/>
          <w:tab w:val="left" w:pos="1985"/>
        </w:tabs>
        <w:spacing w:line="240" w:lineRule="auto"/>
        <w:ind w:left="1134" w:right="284"/>
        <w:rPr>
          <w:szCs w:val="24"/>
          <w:lang w:val="en-US"/>
        </w:rPr>
      </w:pPr>
      <w:r w:rsidRPr="007E4CB0">
        <w:rPr>
          <w:szCs w:val="24"/>
          <w:lang w:val="en"/>
        </w:rPr>
        <w:t>Produce a rescue plan if there is a risk of serious accident or serious danger to personnel in the workplace.</w:t>
      </w:r>
    </w:p>
    <w:p w14:paraId="561806FE"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72D119E8" w14:textId="77777777" w:rsidR="007E4CB0" w:rsidRPr="007E4CB0" w:rsidRDefault="007E4CB0" w:rsidP="007E4CB0">
      <w:pPr>
        <w:tabs>
          <w:tab w:val="left" w:pos="851"/>
          <w:tab w:val="left" w:pos="1440"/>
          <w:tab w:val="left" w:pos="1985"/>
        </w:tabs>
        <w:spacing w:line="240" w:lineRule="auto"/>
        <w:ind w:left="1134" w:right="284"/>
        <w:rPr>
          <w:szCs w:val="24"/>
          <w:lang w:val="en-US"/>
        </w:rPr>
      </w:pPr>
    </w:p>
    <w:p w14:paraId="5ADBDF1A" w14:textId="77777777" w:rsidR="007E4CB0" w:rsidRPr="007E4CB0" w:rsidRDefault="007E4CB0" w:rsidP="007E4CB0">
      <w:pPr>
        <w:tabs>
          <w:tab w:val="left" w:pos="851"/>
          <w:tab w:val="left" w:pos="1440"/>
          <w:tab w:val="left" w:pos="1985"/>
        </w:tabs>
        <w:spacing w:line="240" w:lineRule="auto"/>
        <w:ind w:left="1134" w:right="284"/>
        <w:rPr>
          <w:b/>
          <w:szCs w:val="24"/>
          <w:lang w:val="en-US"/>
        </w:rPr>
      </w:pPr>
      <w:r w:rsidRPr="007E4CB0">
        <w:rPr>
          <w:b/>
          <w:bCs/>
          <w:szCs w:val="24"/>
          <w:lang w:val="en"/>
        </w:rPr>
        <w:t>The work that could be covered is</w:t>
      </w:r>
    </w:p>
    <w:p w14:paraId="400AD22B" w14:textId="77777777" w:rsidR="007E4CB0" w:rsidRPr="007E4CB0" w:rsidRDefault="007E4CB0" w:rsidP="007E4CB0">
      <w:pPr>
        <w:tabs>
          <w:tab w:val="left" w:pos="851"/>
          <w:tab w:val="left" w:pos="1440"/>
          <w:tab w:val="left" w:pos="1985"/>
        </w:tabs>
        <w:spacing w:line="240" w:lineRule="auto"/>
        <w:ind w:left="1134" w:right="284"/>
        <w:rPr>
          <w:b/>
          <w:szCs w:val="24"/>
          <w:lang w:val="en-US"/>
        </w:rPr>
      </w:pPr>
    </w:p>
    <w:p w14:paraId="7A2DA0C5"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sv-SE"/>
        </w:rPr>
      </w:pPr>
      <w:r w:rsidRPr="007E4CB0">
        <w:rPr>
          <w:szCs w:val="24"/>
          <w:lang w:val="en"/>
        </w:rPr>
        <w:t>Access to chimneys</w:t>
      </w:r>
    </w:p>
    <w:p w14:paraId="437DAE03"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sv-SE"/>
        </w:rPr>
      </w:pPr>
      <w:r w:rsidRPr="007E4CB0">
        <w:rPr>
          <w:szCs w:val="24"/>
          <w:lang w:val="en"/>
        </w:rPr>
        <w:t>Access to holes</w:t>
      </w:r>
    </w:p>
    <w:p w14:paraId="47897A16"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sv-SE"/>
        </w:rPr>
      </w:pPr>
      <w:r w:rsidRPr="007E4CB0">
        <w:rPr>
          <w:szCs w:val="24"/>
          <w:lang w:val="en"/>
        </w:rPr>
        <w:t>Access to tanks</w:t>
      </w:r>
    </w:p>
    <w:p w14:paraId="001D8566"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sv-SE"/>
        </w:rPr>
      </w:pPr>
      <w:r w:rsidRPr="007E4CB0">
        <w:rPr>
          <w:szCs w:val="24"/>
          <w:lang w:val="en"/>
        </w:rPr>
        <w:t>Access to nitrogen rich environments</w:t>
      </w:r>
    </w:p>
    <w:p w14:paraId="079340A6"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sv-SE"/>
        </w:rPr>
      </w:pPr>
      <w:r w:rsidRPr="007E4CB0">
        <w:rPr>
          <w:szCs w:val="24"/>
          <w:lang w:val="en"/>
        </w:rPr>
        <w:t>Access to caves</w:t>
      </w:r>
    </w:p>
    <w:p w14:paraId="3723C253" w14:textId="77777777" w:rsidR="007E4CB0" w:rsidRPr="007E4CB0" w:rsidRDefault="007E4CB0" w:rsidP="00012AEC">
      <w:pPr>
        <w:numPr>
          <w:ilvl w:val="0"/>
          <w:numId w:val="3"/>
        </w:numPr>
        <w:tabs>
          <w:tab w:val="left" w:pos="851"/>
          <w:tab w:val="left" w:pos="1440"/>
          <w:tab w:val="left" w:pos="1985"/>
        </w:tabs>
        <w:spacing w:line="240" w:lineRule="auto"/>
        <w:ind w:right="284"/>
        <w:rPr>
          <w:szCs w:val="24"/>
          <w:lang w:val="sv-SE"/>
        </w:rPr>
      </w:pPr>
      <w:r w:rsidRPr="007E4CB0">
        <w:rPr>
          <w:szCs w:val="24"/>
          <w:lang w:val="en"/>
        </w:rPr>
        <w:t>Working at height</w:t>
      </w:r>
    </w:p>
    <w:p w14:paraId="71E2BDD6" w14:textId="77777777" w:rsidR="007E4CB0" w:rsidRPr="007E4CB0" w:rsidRDefault="007E4CB0" w:rsidP="007E4CB0">
      <w:pPr>
        <w:tabs>
          <w:tab w:val="left" w:pos="851"/>
          <w:tab w:val="left" w:pos="1440"/>
          <w:tab w:val="left" w:pos="1985"/>
        </w:tabs>
        <w:spacing w:line="240" w:lineRule="auto"/>
        <w:ind w:left="1134" w:right="284"/>
        <w:rPr>
          <w:szCs w:val="24"/>
          <w:lang w:val="en"/>
        </w:rPr>
      </w:pPr>
    </w:p>
    <w:p w14:paraId="2299A78A" w14:textId="77777777" w:rsidR="007E4CB0" w:rsidRPr="007E4CB0" w:rsidRDefault="007E4CB0" w:rsidP="007E4CB0">
      <w:pPr>
        <w:tabs>
          <w:tab w:val="left" w:pos="851"/>
          <w:tab w:val="left" w:pos="1440"/>
          <w:tab w:val="left" w:pos="1985"/>
        </w:tabs>
        <w:spacing w:line="240" w:lineRule="auto"/>
        <w:ind w:left="1134" w:right="284"/>
        <w:rPr>
          <w:szCs w:val="24"/>
          <w:lang w:val="en"/>
        </w:rPr>
      </w:pPr>
    </w:p>
    <w:p w14:paraId="7BBD2914" w14:textId="77777777" w:rsidR="007E4CB0" w:rsidRPr="007E4CB0" w:rsidRDefault="007E4CB0" w:rsidP="007E4CB0">
      <w:pPr>
        <w:tabs>
          <w:tab w:val="left" w:pos="851"/>
          <w:tab w:val="left" w:pos="1440"/>
          <w:tab w:val="left" w:pos="1985"/>
        </w:tabs>
        <w:spacing w:line="240" w:lineRule="auto"/>
        <w:ind w:left="1134" w:right="284"/>
        <w:rPr>
          <w:szCs w:val="24"/>
          <w:lang w:val="sv-SE"/>
        </w:rPr>
      </w:pPr>
    </w:p>
    <w:p w14:paraId="22DDDD34" w14:textId="77777777" w:rsidR="007E4CB0" w:rsidRPr="007E4CB0" w:rsidRDefault="007E4CB0" w:rsidP="007E4CB0">
      <w:pPr>
        <w:tabs>
          <w:tab w:val="left" w:pos="851"/>
          <w:tab w:val="left" w:pos="1440"/>
          <w:tab w:val="left" w:pos="1985"/>
        </w:tabs>
        <w:spacing w:line="240" w:lineRule="auto"/>
        <w:ind w:left="1134" w:right="284"/>
        <w:rPr>
          <w:b/>
          <w:szCs w:val="24"/>
          <w:lang w:val="sv-SE"/>
        </w:rPr>
      </w:pPr>
    </w:p>
    <w:p w14:paraId="347BCDF6" w14:textId="77777777" w:rsidR="007E4CB0" w:rsidRPr="007E4CB0" w:rsidRDefault="007E4CB0" w:rsidP="007E4CB0">
      <w:pPr>
        <w:tabs>
          <w:tab w:val="left" w:pos="851"/>
          <w:tab w:val="left" w:pos="1440"/>
          <w:tab w:val="left" w:pos="1985"/>
        </w:tabs>
        <w:spacing w:line="240" w:lineRule="auto"/>
        <w:ind w:left="1134" w:right="284"/>
        <w:rPr>
          <w:b/>
          <w:szCs w:val="24"/>
          <w:lang w:val="sv-SE"/>
        </w:rPr>
      </w:pPr>
    </w:p>
    <w:p w14:paraId="0C992771" w14:textId="77777777" w:rsidR="007E4CB0" w:rsidRPr="007E4CB0" w:rsidRDefault="007E4CB0" w:rsidP="007E4CB0">
      <w:pPr>
        <w:tabs>
          <w:tab w:val="left" w:pos="851"/>
          <w:tab w:val="left" w:pos="1440"/>
          <w:tab w:val="left" w:pos="1985"/>
        </w:tabs>
        <w:spacing w:line="240" w:lineRule="auto"/>
        <w:ind w:left="1134" w:right="284"/>
        <w:rPr>
          <w:b/>
          <w:szCs w:val="24"/>
          <w:lang w:val="en-US"/>
        </w:rPr>
      </w:pPr>
      <w:r w:rsidRPr="007E4CB0">
        <w:rPr>
          <w:b/>
          <w:bCs/>
          <w:szCs w:val="24"/>
          <w:lang w:val="en"/>
        </w:rPr>
        <w:t>What should one think of??</w:t>
      </w:r>
    </w:p>
    <w:p w14:paraId="6A8AE20E" w14:textId="77777777" w:rsidR="007E4CB0" w:rsidRPr="007E4CB0" w:rsidRDefault="007E4CB0" w:rsidP="007E4CB0">
      <w:pPr>
        <w:tabs>
          <w:tab w:val="left" w:pos="851"/>
          <w:tab w:val="left" w:pos="1440"/>
          <w:tab w:val="left" w:pos="1985"/>
        </w:tabs>
        <w:spacing w:line="240" w:lineRule="auto"/>
        <w:ind w:left="1134" w:right="284"/>
        <w:rPr>
          <w:b/>
          <w:szCs w:val="24"/>
          <w:lang w:val="en-US"/>
        </w:rPr>
      </w:pPr>
    </w:p>
    <w:p w14:paraId="6D0F2247"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Who should one save? Are extra harnesses, rescue lines, air hoses etc. required?</w:t>
      </w:r>
    </w:p>
    <w:p w14:paraId="78A2ECE9"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Should the Technical Group be informed?</w:t>
      </w:r>
    </w:p>
    <w:p w14:paraId="1D678EDF"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Should the Emergency Services be informed (contacted through the safety technicians)?</w:t>
      </w:r>
    </w:p>
    <w:p w14:paraId="28E0CDF7"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What should the contact method be? Is an extra communications radio required?</w:t>
      </w:r>
    </w:p>
    <w:p w14:paraId="534A451C"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What telephone numbers should be available (gate security, control room, contact person)</w:t>
      </w:r>
    </w:p>
    <w:p w14:paraId="634A2ED8"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What equipment do I need for the rescue (Stretcher, spinal board or medical oxygen)?</w:t>
      </w:r>
    </w:p>
    <w:p w14:paraId="2FF3EEFC" w14:textId="77777777" w:rsidR="007E4CB0" w:rsidRPr="007E4CB0" w:rsidRDefault="007E4CB0" w:rsidP="00012AEC">
      <w:pPr>
        <w:numPr>
          <w:ilvl w:val="0"/>
          <w:numId w:val="4"/>
        </w:numPr>
        <w:tabs>
          <w:tab w:val="left" w:pos="851"/>
          <w:tab w:val="left" w:pos="1440"/>
          <w:tab w:val="left" w:pos="1985"/>
        </w:tabs>
        <w:spacing w:line="240" w:lineRule="auto"/>
        <w:ind w:right="284"/>
        <w:rPr>
          <w:szCs w:val="24"/>
          <w:lang w:val="en-US"/>
        </w:rPr>
      </w:pPr>
      <w:r w:rsidRPr="007E4CB0">
        <w:rPr>
          <w:szCs w:val="24"/>
          <w:lang w:val="en"/>
        </w:rPr>
        <w:t>Does everyone know where the equipment is located at the company?</w:t>
      </w:r>
    </w:p>
    <w:p w14:paraId="3C23FD35" w14:textId="77777777" w:rsidR="007E4CB0" w:rsidRPr="007E4CB0" w:rsidRDefault="007E4CB0" w:rsidP="007E4CB0">
      <w:pPr>
        <w:autoSpaceDE w:val="0"/>
        <w:autoSpaceDN w:val="0"/>
        <w:adjustRightInd w:val="0"/>
        <w:spacing w:line="240" w:lineRule="atLeast"/>
        <w:ind w:right="720"/>
        <w:rPr>
          <w:b/>
        </w:rPr>
      </w:pPr>
    </w:p>
    <w:p w14:paraId="4BB5B4EB" w14:textId="77777777" w:rsidR="007E4CB0" w:rsidRPr="007E4CB0" w:rsidRDefault="007E4CB0" w:rsidP="007E4CB0">
      <w:pPr>
        <w:tabs>
          <w:tab w:val="left" w:pos="851"/>
          <w:tab w:val="left" w:pos="1440"/>
          <w:tab w:val="left" w:pos="1985"/>
        </w:tabs>
        <w:spacing w:line="240" w:lineRule="auto"/>
        <w:ind w:right="284"/>
        <w:rPr>
          <w:szCs w:val="24"/>
          <w:lang w:val="en-US"/>
        </w:rPr>
      </w:pPr>
    </w:p>
    <w:p w14:paraId="14EA6CF9" w14:textId="77777777" w:rsidR="007E4CB0" w:rsidRPr="007E4CB0" w:rsidRDefault="007E4CB0" w:rsidP="007E4CB0">
      <w:pPr>
        <w:rPr>
          <w:lang w:val="en-US"/>
        </w:rPr>
      </w:pPr>
    </w:p>
    <w:p w14:paraId="71E728FE" w14:textId="01B103BA" w:rsidR="0024050C" w:rsidRPr="007E4CB0" w:rsidRDefault="0024050C" w:rsidP="008E2BF8">
      <w:pPr>
        <w:rPr>
          <w:lang w:val="en-US"/>
        </w:rPr>
      </w:pPr>
    </w:p>
    <w:sectPr w:rsidR="0024050C" w:rsidRPr="007E4CB0" w:rsidSect="009D6132">
      <w:headerReference w:type="default" r:id="rId13"/>
      <w:footerReference w:type="default" r:id="rId14"/>
      <w:footerReference w:type="first" r:id="rId15"/>
      <w:pgSz w:w="11906" w:h="16838"/>
      <w:pgMar w:top="1843" w:right="1077" w:bottom="1134" w:left="992" w:header="56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2E48" w14:textId="77777777" w:rsidR="004C69EA" w:rsidRDefault="004C69EA" w:rsidP="008C3873">
      <w:pPr>
        <w:spacing w:line="240" w:lineRule="auto"/>
      </w:pPr>
      <w:r>
        <w:separator/>
      </w:r>
    </w:p>
  </w:endnote>
  <w:endnote w:type="continuationSeparator" w:id="0">
    <w:p w14:paraId="2CE13D11" w14:textId="77777777" w:rsidR="004C69EA" w:rsidRDefault="004C69EA" w:rsidP="008C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C11" w14:textId="0700B1F1" w:rsidR="00C4677C" w:rsidRPr="00255299" w:rsidRDefault="003344C5" w:rsidP="00C4677C">
    <w:pPr>
      <w:spacing w:line="240" w:lineRule="auto"/>
      <w:rPr>
        <w:rFonts w:cs="Arial"/>
        <w:sz w:val="18"/>
        <w:szCs w:val="18"/>
        <w:lang w:val="sv-SE"/>
      </w:rPr>
    </w:pPr>
    <w:proofErr w:type="spellStart"/>
    <w:r w:rsidRPr="00255299">
      <w:rPr>
        <w:color w:val="000000" w:themeColor="text1"/>
        <w:sz w:val="20"/>
        <w:lang w:val="sv-SE"/>
      </w:rPr>
      <w:t>Or</w:t>
    </w:r>
    <w:r w:rsidR="00C9051E" w:rsidRPr="00255299">
      <w:rPr>
        <w:color w:val="000000" w:themeColor="text1"/>
        <w:sz w:val="20"/>
        <w:lang w:val="sv-SE"/>
      </w:rPr>
      <w:t>i</w:t>
    </w:r>
    <w:r w:rsidRPr="00255299">
      <w:rPr>
        <w:color w:val="000000" w:themeColor="text1"/>
        <w:sz w:val="20"/>
        <w:lang w:val="sv-SE"/>
      </w:rPr>
      <w:t>ginated</w:t>
    </w:r>
    <w:proofErr w:type="spellEnd"/>
    <w:r w:rsidRPr="00255299">
      <w:rPr>
        <w:color w:val="000000" w:themeColor="text1"/>
        <w:sz w:val="20"/>
        <w:lang w:val="sv-SE"/>
      </w:rPr>
      <w:t xml:space="preserve"> from: </w:t>
    </w:r>
    <w:sdt>
      <w:sdtPr>
        <w:rPr>
          <w:rFonts w:cs="Arial"/>
          <w:sz w:val="18"/>
          <w:szCs w:val="18"/>
          <w:lang w:val="sv-SE"/>
        </w:rPr>
        <w:id w:val="971555129"/>
        <w:placeholder>
          <w:docPart w:val="7BDEF0AC37D24DAE8F27B862808AA831"/>
        </w:placeholder>
        <w:text/>
      </w:sdtPr>
      <w:sdtEndPr/>
      <w:sdtContent>
        <w:r w:rsidR="00255299" w:rsidRPr="00255299">
          <w:rPr>
            <w:rFonts w:cs="Arial"/>
            <w:sz w:val="18"/>
            <w:szCs w:val="18"/>
            <w:lang w:val="sv-SE"/>
          </w:rPr>
          <w:t>Genomföra riskbedömning a</w:t>
        </w:r>
        <w:r w:rsidR="00255299">
          <w:rPr>
            <w:rFonts w:cs="Arial"/>
            <w:sz w:val="18"/>
            <w:szCs w:val="18"/>
            <w:lang w:val="sv-SE"/>
          </w:rPr>
          <w:t>v arbete</w:t>
        </w:r>
      </w:sdtContent>
    </w:sdt>
  </w:p>
  <w:p w14:paraId="698BBFD8" w14:textId="77777777" w:rsidR="003344C5" w:rsidRPr="00255299" w:rsidRDefault="003344C5" w:rsidP="003344C5">
    <w:pPr>
      <w:pStyle w:val="Footer"/>
      <w:rPr>
        <w:color w:val="000000" w:themeColor="text1"/>
        <w:sz w:val="20"/>
        <w:lang w:val="sv-SE"/>
      </w:rPr>
    </w:pPr>
  </w:p>
  <w:p w14:paraId="314BC019" w14:textId="77777777" w:rsidR="008C3873" w:rsidRPr="002B4DD3" w:rsidRDefault="008C3873" w:rsidP="0030311F">
    <w:pPr>
      <w:pStyle w:val="BodyTextIndent"/>
      <w:jc w:val="center"/>
      <w:rPr>
        <w:sz w:val="20"/>
        <w:szCs w:val="20"/>
        <w:lang w:val="en-US"/>
      </w:rPr>
    </w:pPr>
    <w:r w:rsidRPr="002B4DD3">
      <w:rPr>
        <w:sz w:val="20"/>
        <w:szCs w:val="20"/>
        <w:lang w:val="en-US"/>
      </w:rPr>
      <w:t xml:space="preserve">Page </w:t>
    </w:r>
    <w:r w:rsidRPr="0030311F">
      <w:rPr>
        <w:sz w:val="20"/>
        <w:szCs w:val="20"/>
      </w:rPr>
      <w:fldChar w:fldCharType="begin"/>
    </w:r>
    <w:r w:rsidRPr="002B4DD3">
      <w:rPr>
        <w:sz w:val="20"/>
        <w:szCs w:val="20"/>
        <w:lang w:val="en-US"/>
      </w:rPr>
      <w:instrText xml:space="preserve"> PAGE  \* Arabic  \* MERGEFORMAT </w:instrText>
    </w:r>
    <w:r w:rsidRPr="0030311F">
      <w:rPr>
        <w:sz w:val="20"/>
        <w:szCs w:val="20"/>
      </w:rPr>
      <w:fldChar w:fldCharType="separate"/>
    </w:r>
    <w:r w:rsidRPr="002B4DD3">
      <w:rPr>
        <w:sz w:val="20"/>
        <w:szCs w:val="20"/>
        <w:lang w:val="en-US"/>
      </w:rPr>
      <w:t>1</w:t>
    </w:r>
    <w:r w:rsidRPr="0030311F">
      <w:rPr>
        <w:sz w:val="20"/>
        <w:szCs w:val="20"/>
      </w:rPr>
      <w:fldChar w:fldCharType="end"/>
    </w:r>
    <w:r w:rsidRPr="002B4DD3">
      <w:rPr>
        <w:sz w:val="20"/>
        <w:szCs w:val="20"/>
        <w:lang w:val="en-US"/>
      </w:rPr>
      <w:t xml:space="preserve"> of </w:t>
    </w:r>
    <w:r w:rsidR="006C0456" w:rsidRPr="0030311F">
      <w:rPr>
        <w:sz w:val="20"/>
        <w:szCs w:val="20"/>
      </w:rPr>
      <w:fldChar w:fldCharType="begin"/>
    </w:r>
    <w:r w:rsidR="006C0456" w:rsidRPr="002B4DD3">
      <w:rPr>
        <w:sz w:val="20"/>
        <w:szCs w:val="20"/>
        <w:lang w:val="en-US"/>
      </w:rPr>
      <w:instrText xml:space="preserve"> NUMPAGES  \* Arabic  \* MERGEFORMAT </w:instrText>
    </w:r>
    <w:r w:rsidR="006C0456" w:rsidRPr="0030311F">
      <w:rPr>
        <w:sz w:val="20"/>
        <w:szCs w:val="20"/>
      </w:rPr>
      <w:fldChar w:fldCharType="separate"/>
    </w:r>
    <w:r w:rsidRPr="002B4DD3">
      <w:rPr>
        <w:sz w:val="20"/>
        <w:szCs w:val="20"/>
        <w:lang w:val="en-US"/>
      </w:rPr>
      <w:t>1</w:t>
    </w:r>
    <w:r w:rsidR="006C0456" w:rsidRPr="0030311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Look w:val="04A0" w:firstRow="1" w:lastRow="0" w:firstColumn="1" w:lastColumn="0" w:noHBand="0" w:noVBand="1"/>
    </w:tblPr>
    <w:tblGrid>
      <w:gridCol w:w="1560"/>
      <w:gridCol w:w="8363"/>
    </w:tblGrid>
    <w:tr w:rsidR="00A839CA" w14:paraId="7A67F55E" w14:textId="77777777" w:rsidTr="00131B51">
      <w:trPr>
        <w:trHeight w:val="48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47D8E937" w14:textId="77777777" w:rsidR="00A839CA" w:rsidRPr="00954D58" w:rsidRDefault="00A839CA" w:rsidP="00A839CA">
          <w:pPr>
            <w:spacing w:line="240" w:lineRule="auto"/>
            <w:rPr>
              <w:rFonts w:asciiTheme="minorHAnsi" w:hAnsiTheme="minorHAnsi" w:cstheme="minorHAnsi"/>
              <w:b/>
              <w:color w:val="767171" w:themeColor="background2" w:themeShade="80"/>
              <w:sz w:val="16"/>
              <w:szCs w:val="24"/>
            </w:rPr>
          </w:pPr>
          <w:r>
            <w:rPr>
              <w:rFonts w:asciiTheme="minorHAnsi" w:hAnsiTheme="minorHAnsi" w:cstheme="minorHAnsi"/>
              <w:b/>
              <w:color w:val="767171" w:themeColor="background2" w:themeShade="80"/>
              <w:sz w:val="16"/>
              <w:szCs w:val="24"/>
            </w:rPr>
            <w:t>F</w:t>
          </w:r>
          <w:r w:rsidRPr="00954D58">
            <w:rPr>
              <w:rFonts w:asciiTheme="minorHAnsi" w:hAnsiTheme="minorHAnsi" w:cstheme="minorHAnsi"/>
              <w:b/>
              <w:color w:val="767171" w:themeColor="background2" w:themeShade="80"/>
              <w:sz w:val="16"/>
              <w:szCs w:val="24"/>
            </w:rPr>
            <w:t>rom</w:t>
          </w:r>
          <w:r>
            <w:rPr>
              <w:rFonts w:asciiTheme="minorHAnsi" w:hAnsiTheme="minorHAnsi" w:cstheme="minorHAnsi"/>
              <w:b/>
              <w:color w:val="767171" w:themeColor="background2" w:themeShade="80"/>
              <w:sz w:val="16"/>
              <w:szCs w:val="24"/>
            </w:rPr>
            <w:t xml:space="preserve"> process</w:t>
          </w:r>
          <w:r w:rsidRPr="00954D58">
            <w:rPr>
              <w:rFonts w:asciiTheme="minorHAnsi" w:hAnsiTheme="minorHAnsi" w:cstheme="minorHAnsi"/>
              <w:b/>
              <w:color w:val="767171" w:themeColor="background2" w:themeShade="80"/>
              <w:sz w:val="16"/>
              <w:szCs w:val="24"/>
            </w:rPr>
            <w:t>:</w:t>
          </w:r>
        </w:p>
      </w:tc>
      <w:tc>
        <w:tcPr>
          <w:tcW w:w="8363" w:type="dxa"/>
          <w:tcBorders>
            <w:top w:val="single" w:sz="4" w:space="0" w:color="auto"/>
            <w:left w:val="single" w:sz="4" w:space="0" w:color="auto"/>
            <w:bottom w:val="single" w:sz="4" w:space="0" w:color="auto"/>
            <w:right w:val="single" w:sz="4" w:space="0" w:color="auto"/>
          </w:tcBorders>
          <w:vAlign w:val="center"/>
        </w:tcPr>
        <w:p w14:paraId="6777CFB3" w14:textId="77777777" w:rsidR="00A839CA" w:rsidRPr="00954D58" w:rsidRDefault="00A839CA" w:rsidP="00A839CA">
          <w:pPr>
            <w:spacing w:line="240" w:lineRule="auto"/>
            <w:rPr>
              <w:rFonts w:asciiTheme="minorHAnsi" w:hAnsiTheme="minorHAnsi" w:cstheme="minorHAnsi"/>
              <w:sz w:val="18"/>
              <w:szCs w:val="18"/>
            </w:rPr>
          </w:pPr>
        </w:p>
      </w:tc>
    </w:tr>
  </w:tbl>
  <w:p w14:paraId="013D1435" w14:textId="77777777" w:rsidR="00A839CA" w:rsidRPr="00A839CA" w:rsidRDefault="00A839CA" w:rsidP="00A839CA">
    <w:pPr>
      <w:pStyle w:val="Footer"/>
      <w:jc w:val="center"/>
      <w:rPr>
        <w:color w:val="000000" w:themeColor="text1"/>
        <w:sz w:val="20"/>
      </w:rPr>
    </w:pPr>
    <w:r w:rsidRPr="008D1BBD">
      <w:rPr>
        <w:color w:val="000000" w:themeColor="text1"/>
        <w:sz w:val="20"/>
      </w:rPr>
      <w:t xml:space="preserve">Page </w:t>
    </w:r>
    <w:r w:rsidRPr="008D1BBD">
      <w:rPr>
        <w:color w:val="000000" w:themeColor="text1"/>
        <w:sz w:val="20"/>
      </w:rPr>
      <w:fldChar w:fldCharType="begin"/>
    </w:r>
    <w:r w:rsidRPr="008D1BBD">
      <w:rPr>
        <w:color w:val="000000" w:themeColor="text1"/>
        <w:sz w:val="20"/>
      </w:rPr>
      <w:instrText xml:space="preserve"> PAGE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r w:rsidRPr="008D1BBD">
      <w:rPr>
        <w:color w:val="000000" w:themeColor="text1"/>
        <w:sz w:val="20"/>
      </w:rPr>
      <w:t xml:space="preserve"> of </w:t>
    </w:r>
    <w:r w:rsidRPr="008D1BBD">
      <w:rPr>
        <w:color w:val="000000" w:themeColor="text1"/>
        <w:sz w:val="20"/>
      </w:rPr>
      <w:fldChar w:fldCharType="begin"/>
    </w:r>
    <w:r w:rsidRPr="008D1BBD">
      <w:rPr>
        <w:color w:val="000000" w:themeColor="text1"/>
        <w:sz w:val="20"/>
      </w:rPr>
      <w:instrText xml:space="preserve"> NUMPAGES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F1AE" w14:textId="77777777" w:rsidR="004C69EA" w:rsidRDefault="004C69EA" w:rsidP="008C3873">
      <w:pPr>
        <w:spacing w:line="240" w:lineRule="auto"/>
      </w:pPr>
      <w:r>
        <w:separator/>
      </w:r>
    </w:p>
  </w:footnote>
  <w:footnote w:type="continuationSeparator" w:id="0">
    <w:p w14:paraId="1ECF640D" w14:textId="77777777" w:rsidR="004C69EA" w:rsidRDefault="004C69EA" w:rsidP="008C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95B8" w14:textId="55C1B129" w:rsidR="009E5B90" w:rsidRDefault="00FD6FDC" w:rsidP="00525840">
    <w:pPr>
      <w:pStyle w:val="Header"/>
      <w:tabs>
        <w:tab w:val="clear" w:pos="4536"/>
        <w:tab w:val="left" w:pos="6537"/>
      </w:tabs>
      <w:rPr>
        <w:rFonts w:cstheme="minorHAnsi"/>
        <w:i/>
        <w:iCs/>
        <w:color w:val="FF0000"/>
        <w:sz w:val="16"/>
        <w:szCs w:val="16"/>
        <w:lang w:val="en-US"/>
      </w:rPr>
    </w:pPr>
    <w:r>
      <w:rPr>
        <w:noProof/>
      </w:rPr>
      <w:drawing>
        <wp:anchor distT="0" distB="0" distL="114300" distR="114300" simplePos="0" relativeHeight="251661312" behindDoc="0" locked="0" layoutInCell="1" allowOverlap="1" wp14:anchorId="5A2E6F60" wp14:editId="0981921A">
          <wp:simplePos x="0" y="0"/>
          <wp:positionH relativeFrom="margin">
            <wp:posOffset>-38100</wp:posOffset>
          </wp:positionH>
          <wp:positionV relativeFrom="paragraph">
            <wp:posOffset>9525</wp:posOffset>
          </wp:positionV>
          <wp:extent cx="1544320" cy="228600"/>
          <wp:effectExtent l="0" t="0" r="0" b="0"/>
          <wp:wrapThrough wrapText="bothSides">
            <wp:wrapPolygon edited="0">
              <wp:start x="0" y="0"/>
              <wp:lineTo x="0" y="19800"/>
              <wp:lineTo x="21316" y="19800"/>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DD3">
      <w:rPr>
        <w:rFonts w:cstheme="minorHAnsi"/>
        <w:i/>
        <w:iCs/>
        <w:color w:val="FF0000"/>
        <w:sz w:val="16"/>
        <w:szCs w:val="16"/>
        <w:lang w:val="en-US"/>
      </w:rPr>
      <w:tab/>
    </w:r>
    <w:r w:rsidR="002B4DD3">
      <w:rPr>
        <w:rFonts w:cstheme="minorHAnsi"/>
        <w:i/>
        <w:iCs/>
        <w:color w:val="FF0000"/>
        <w:sz w:val="16"/>
        <w:szCs w:val="16"/>
        <w:lang w:val="en-US"/>
      </w:rPr>
      <w:tab/>
    </w:r>
  </w:p>
  <w:p w14:paraId="7D1D5FE9" w14:textId="22AAC22D" w:rsidR="008577EE" w:rsidRPr="008577EE" w:rsidRDefault="008577EE" w:rsidP="00525840">
    <w:pPr>
      <w:pStyle w:val="Header"/>
      <w:tabs>
        <w:tab w:val="clear" w:pos="4536"/>
        <w:tab w:val="left" w:pos="6537"/>
      </w:tabs>
      <w:rPr>
        <w:rFonts w:cstheme="minorHAnsi"/>
        <w:i/>
        <w:iCs/>
        <w:color w:val="FF0000"/>
        <w:sz w:val="10"/>
        <w:szCs w:val="10"/>
        <w:lang w:val="en-US"/>
      </w:rPr>
    </w:pPr>
  </w:p>
  <w:p w14:paraId="4DC7CF22" w14:textId="17E8FFBE" w:rsidR="00C87A22" w:rsidRPr="00B07472" w:rsidRDefault="00C87A22" w:rsidP="00525840">
    <w:pPr>
      <w:pStyle w:val="Header"/>
      <w:tabs>
        <w:tab w:val="clear" w:pos="4536"/>
        <w:tab w:val="left" w:pos="6537"/>
      </w:tabs>
      <w:rPr>
        <w:rFonts w:cstheme="minorHAnsi"/>
        <w:sz w:val="16"/>
        <w:szCs w:val="16"/>
        <w:lang w:val="en-US"/>
      </w:rPr>
    </w:pPr>
    <w:r>
      <w:rPr>
        <w:rFonts w:cstheme="minorHAnsi"/>
        <w:i/>
        <w:iCs/>
        <w:color w:val="FF0000"/>
        <w:sz w:val="16"/>
        <w:szCs w:val="16"/>
        <w:lang w:val="en-US"/>
      </w:rPr>
      <w:tab/>
    </w:r>
    <w:r w:rsidR="008668D1">
      <w:rPr>
        <w:rFonts w:cstheme="minorHAnsi"/>
        <w:i/>
        <w:iCs/>
        <w:color w:val="FF0000"/>
        <w:sz w:val="16"/>
        <w:szCs w:val="16"/>
        <w:lang w:val="en-US"/>
      </w:rPr>
      <w:t>Printed c</w:t>
    </w:r>
    <w:r w:rsidR="008668D1" w:rsidRPr="00954D58">
      <w:rPr>
        <w:rFonts w:cstheme="minorHAnsi"/>
        <w:i/>
        <w:iCs/>
        <w:color w:val="FF0000"/>
        <w:sz w:val="16"/>
        <w:szCs w:val="16"/>
        <w:lang w:val="en-US"/>
      </w:rPr>
      <w:t xml:space="preserve">opy – not valid as </w:t>
    </w:r>
    <w:r w:rsidR="008668D1">
      <w:rPr>
        <w:rFonts w:cstheme="minorHAnsi"/>
        <w:i/>
        <w:iCs/>
        <w:color w:val="FF0000"/>
        <w:sz w:val="16"/>
        <w:szCs w:val="16"/>
        <w:lang w:val="en-US"/>
      </w:rPr>
      <w:t>Steering document</w:t>
    </w:r>
  </w:p>
  <w:tbl>
    <w:tblPr>
      <w:tblStyle w:val="TableGrid"/>
      <w:tblW w:w="9918" w:type="dxa"/>
      <w:jc w:val="center"/>
      <w:tblLook w:val="04A0" w:firstRow="1" w:lastRow="0" w:firstColumn="1" w:lastColumn="0" w:noHBand="0" w:noVBand="1"/>
    </w:tblPr>
    <w:tblGrid>
      <w:gridCol w:w="1696"/>
      <w:gridCol w:w="1628"/>
      <w:gridCol w:w="2058"/>
      <w:gridCol w:w="1984"/>
      <w:gridCol w:w="1134"/>
      <w:gridCol w:w="1418"/>
    </w:tblGrid>
    <w:tr w:rsidR="00C87A22" w:rsidRPr="00BB579B" w14:paraId="3CE8CCA4" w14:textId="77777777" w:rsidTr="00644DD0">
      <w:trPr>
        <w:trHeight w:val="412"/>
        <w:jc w:val="center"/>
      </w:trPr>
      <w:tc>
        <w:tcPr>
          <w:tcW w:w="7366" w:type="dxa"/>
          <w:gridSpan w:val="4"/>
          <w:tcBorders>
            <w:top w:val="single" w:sz="4" w:space="0" w:color="auto"/>
            <w:left w:val="single" w:sz="4" w:space="0" w:color="auto"/>
            <w:bottom w:val="single" w:sz="4" w:space="0" w:color="auto"/>
            <w:right w:val="single" w:sz="4" w:space="0" w:color="auto"/>
          </w:tcBorders>
        </w:tcPr>
        <w:p w14:paraId="05622AAA" w14:textId="77777777" w:rsidR="00C87A22" w:rsidRPr="00046088" w:rsidRDefault="00C87A22" w:rsidP="00224E56">
          <w:pPr>
            <w:spacing w:line="240" w:lineRule="auto"/>
            <w:rPr>
              <w:rFonts w:cs="Arial"/>
              <w:b/>
              <w:color w:val="767171" w:themeColor="background2" w:themeShade="80"/>
              <w:sz w:val="16"/>
              <w:szCs w:val="24"/>
              <w:lang w:val="en-US"/>
            </w:rPr>
          </w:pPr>
          <w:r w:rsidRPr="00046088">
            <w:rPr>
              <w:rFonts w:cs="Arial"/>
              <w:b/>
              <w:color w:val="767171" w:themeColor="background2" w:themeShade="80"/>
              <w:sz w:val="16"/>
              <w:szCs w:val="24"/>
              <w:lang w:val="en-US"/>
            </w:rPr>
            <w:t xml:space="preserve">Title  </w:t>
          </w:r>
        </w:p>
        <w:p w14:paraId="220B7109" w14:textId="5F6236DA" w:rsidR="00224E56" w:rsidRPr="00B70A74" w:rsidRDefault="009B49D0" w:rsidP="009E29EB">
          <w:pPr>
            <w:spacing w:line="240" w:lineRule="auto"/>
            <w:rPr>
              <w:rFonts w:cs="Arial"/>
              <w:b/>
            </w:rPr>
          </w:pPr>
          <w:sdt>
            <w:sdtPr>
              <w:rPr>
                <w:rFonts w:cs="Arial"/>
                <w:b/>
                <w:bCs/>
                <w:caps/>
              </w:rPr>
              <w:id w:val="422921084"/>
              <w:placeholder>
                <w:docPart w:val="D9904C440DAE4B5C8957187549291025"/>
              </w:placeholder>
              <w:text/>
            </w:sdtPr>
            <w:sdtEndPr/>
            <w:sdtContent>
              <w:r w:rsidR="001C23A9">
                <w:rPr>
                  <w:rFonts w:cs="Arial"/>
                  <w:b/>
                  <w:bCs/>
                  <w:caps/>
                </w:rPr>
                <w:t>JOB SAFETY ANALYSIS (sja) – mIN tAKE 2 – rISK INVENTORY OPERATIONS PERSON</w:t>
              </w:r>
              <w:r w:rsidR="0031613E">
                <w:rPr>
                  <w:rFonts w:cs="Arial"/>
                  <w:b/>
                  <w:bCs/>
                  <w:caps/>
                </w:rPr>
                <w:t>NEL</w:t>
              </w:r>
            </w:sdtContent>
          </w:sdt>
        </w:p>
      </w:tc>
      <w:tc>
        <w:tcPr>
          <w:tcW w:w="2552" w:type="dxa"/>
          <w:gridSpan w:val="2"/>
          <w:tcBorders>
            <w:top w:val="single" w:sz="4" w:space="0" w:color="auto"/>
            <w:left w:val="single" w:sz="4" w:space="0" w:color="auto"/>
            <w:bottom w:val="single" w:sz="4" w:space="0" w:color="auto"/>
            <w:right w:val="single" w:sz="4" w:space="0" w:color="auto"/>
          </w:tcBorders>
        </w:tcPr>
        <w:p w14:paraId="0A73E01A" w14:textId="77777777" w:rsidR="00224E56" w:rsidRDefault="00C87A22" w:rsidP="00F10AF7">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Identifier</w:t>
          </w:r>
        </w:p>
        <w:sdt>
          <w:sdtPr>
            <w:rPr>
              <w:rFonts w:cs="Arial"/>
              <w:b/>
              <w:bCs/>
              <w:caps/>
            </w:rPr>
            <w:id w:val="1940489239"/>
            <w:placeholder>
              <w:docPart w:val="841758636B114CC699E443171C4B8D5A"/>
            </w:placeholder>
            <w:text/>
          </w:sdtPr>
          <w:sdtEndPr/>
          <w:sdtContent>
            <w:p w14:paraId="024C1C5D" w14:textId="28BECE6D" w:rsidR="00F10AF7" w:rsidRPr="003629FE" w:rsidRDefault="0031613E" w:rsidP="00F10AF7">
              <w:pPr>
                <w:spacing w:line="240" w:lineRule="auto"/>
                <w:rPr>
                  <w:rFonts w:cs="Arial"/>
                  <w:b/>
                  <w:bCs/>
                  <w:sz w:val="22"/>
                  <w:lang w:eastAsia="en-US"/>
                </w:rPr>
              </w:pPr>
              <w:r>
                <w:rPr>
                  <w:rFonts w:cs="Arial"/>
                  <w:b/>
                  <w:bCs/>
                  <w:caps/>
                </w:rPr>
                <w:t>hmSS-331</w:t>
              </w:r>
              <w:r w:rsidR="007732EF">
                <w:rPr>
                  <w:rFonts w:cs="Arial"/>
                  <w:b/>
                  <w:bCs/>
                  <w:caps/>
                </w:rPr>
                <w:t>-000</w:t>
              </w:r>
            </w:p>
          </w:sdtContent>
        </w:sdt>
      </w:tc>
    </w:tr>
    <w:tr w:rsidR="007D1FE7" w:rsidRPr="000E0421" w14:paraId="1A675B85" w14:textId="77777777" w:rsidTr="00644DD0">
      <w:trPr>
        <w:trHeight w:val="390"/>
        <w:jc w:val="center"/>
      </w:trPr>
      <w:tc>
        <w:tcPr>
          <w:tcW w:w="1696" w:type="dxa"/>
          <w:tcBorders>
            <w:top w:val="single" w:sz="4" w:space="0" w:color="auto"/>
            <w:left w:val="single" w:sz="4" w:space="0" w:color="auto"/>
            <w:bottom w:val="single" w:sz="4" w:space="0" w:color="auto"/>
            <w:right w:val="single" w:sz="4" w:space="0" w:color="auto"/>
          </w:tcBorders>
        </w:tcPr>
        <w:p w14:paraId="49FF738A" w14:textId="77777777" w:rsidR="004C278D" w:rsidRPr="00BB579B" w:rsidRDefault="004C278D" w:rsidP="00224E56">
          <w:pPr>
            <w:spacing w:line="240" w:lineRule="auto"/>
            <w:rPr>
              <w:rFonts w:cs="Arial"/>
              <w:sz w:val="18"/>
              <w:szCs w:val="24"/>
              <w:lang w:val="en-US"/>
            </w:rPr>
          </w:pPr>
          <w:r w:rsidRPr="00BB579B">
            <w:rPr>
              <w:rFonts w:cs="Arial"/>
              <w:b/>
              <w:color w:val="767171" w:themeColor="background2" w:themeShade="80"/>
              <w:sz w:val="16"/>
              <w:szCs w:val="24"/>
              <w:lang w:val="en-US"/>
            </w:rPr>
            <w:t>Document Type</w:t>
          </w:r>
          <w:r w:rsidRPr="00BB579B">
            <w:rPr>
              <w:rFonts w:cs="Arial"/>
              <w:sz w:val="18"/>
              <w:szCs w:val="24"/>
              <w:lang w:val="en-US"/>
            </w:rPr>
            <w:t xml:space="preserve"> </w:t>
          </w:r>
        </w:p>
        <w:sdt>
          <w:sdtPr>
            <w:rPr>
              <w:rFonts w:cs="Arial"/>
              <w:bCs/>
              <w:sz w:val="18"/>
              <w:szCs w:val="18"/>
              <w:lang w:val="en-US"/>
            </w:rPr>
            <w:id w:val="73788042"/>
            <w:placeholder>
              <w:docPart w:val="0798DAAAF2F742DEB50365650CE69213"/>
            </w:placeholder>
            <w:text/>
          </w:sdtPr>
          <w:sdtEndPr/>
          <w:sdtContent>
            <w:p w14:paraId="68005C4F" w14:textId="2509944B" w:rsidR="004C278D" w:rsidRPr="00BB579B" w:rsidRDefault="0031613E" w:rsidP="00224E56">
              <w:pPr>
                <w:spacing w:line="240" w:lineRule="auto"/>
                <w:rPr>
                  <w:rFonts w:cs="Arial"/>
                  <w:b/>
                  <w:color w:val="767171" w:themeColor="background2" w:themeShade="80"/>
                  <w:sz w:val="18"/>
                  <w:szCs w:val="18"/>
                  <w:lang w:val="en-US"/>
                </w:rPr>
              </w:pPr>
              <w:proofErr w:type="spellStart"/>
              <w:r>
                <w:rPr>
                  <w:rFonts w:cs="Arial"/>
                  <w:bCs/>
                  <w:sz w:val="18"/>
                  <w:szCs w:val="18"/>
                  <w:lang w:val="en-US"/>
                </w:rPr>
                <w:t>Anvisning</w:t>
              </w:r>
              <w:proofErr w:type="spellEnd"/>
            </w:p>
          </w:sdtContent>
        </w:sdt>
      </w:tc>
      <w:tc>
        <w:tcPr>
          <w:tcW w:w="1628" w:type="dxa"/>
          <w:tcBorders>
            <w:top w:val="single" w:sz="4" w:space="0" w:color="auto"/>
            <w:left w:val="single" w:sz="4" w:space="0" w:color="auto"/>
            <w:bottom w:val="single" w:sz="4" w:space="0" w:color="auto"/>
            <w:right w:val="single" w:sz="4" w:space="0" w:color="auto"/>
          </w:tcBorders>
        </w:tcPr>
        <w:p w14:paraId="70E2211B"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Relevant unit</w:t>
          </w:r>
        </w:p>
        <w:sdt>
          <w:sdtPr>
            <w:rPr>
              <w:rFonts w:cs="Arial"/>
              <w:sz w:val="18"/>
              <w:szCs w:val="18"/>
            </w:rPr>
            <w:id w:val="-805707768"/>
            <w:placeholder>
              <w:docPart w:val="0798DAAAF2F742DEB50365650CE69213"/>
            </w:placeholder>
            <w:text/>
          </w:sdtPr>
          <w:sdtEndPr/>
          <w:sdtContent>
            <w:p w14:paraId="2E1D03EB" w14:textId="3E5FA8AE" w:rsidR="004C278D" w:rsidRPr="000E0421" w:rsidRDefault="0031613E" w:rsidP="00224E56">
              <w:pPr>
                <w:spacing w:line="240" w:lineRule="auto"/>
                <w:rPr>
                  <w:rFonts w:cs="Arial"/>
                  <w:sz w:val="18"/>
                  <w:szCs w:val="18"/>
                  <w:lang w:val="en-US"/>
                </w:rPr>
              </w:pPr>
              <w:r>
                <w:rPr>
                  <w:rFonts w:cs="Arial"/>
                  <w:sz w:val="18"/>
                  <w:szCs w:val="18"/>
                </w:rPr>
                <w:t>INOVYN Sverige</w:t>
              </w:r>
            </w:p>
          </w:sdtContent>
        </w:sdt>
      </w:tc>
      <w:tc>
        <w:tcPr>
          <w:tcW w:w="2058" w:type="dxa"/>
          <w:tcBorders>
            <w:top w:val="single" w:sz="4" w:space="0" w:color="auto"/>
            <w:left w:val="single" w:sz="4" w:space="0" w:color="auto"/>
            <w:bottom w:val="single" w:sz="4" w:space="0" w:color="auto"/>
            <w:right w:val="single" w:sz="4" w:space="0" w:color="auto"/>
          </w:tcBorders>
        </w:tcPr>
        <w:p w14:paraId="2A2C12A2" w14:textId="77777777" w:rsidR="004C278D" w:rsidRPr="004C278D" w:rsidRDefault="004C278D" w:rsidP="004C278D">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 xml:space="preserve">Verifier </w:t>
          </w:r>
        </w:p>
        <w:sdt>
          <w:sdtPr>
            <w:rPr>
              <w:rFonts w:cs="Arial"/>
              <w:bCs/>
              <w:sz w:val="18"/>
              <w:szCs w:val="18"/>
            </w:rPr>
            <w:id w:val="-17245334"/>
            <w:placeholder>
              <w:docPart w:val="F75C5003641C4349AA46FD5A8D06DB79"/>
            </w:placeholder>
            <w:text/>
          </w:sdtPr>
          <w:sdtEndPr/>
          <w:sdtContent>
            <w:p w14:paraId="77D39688" w14:textId="3BCAEC31" w:rsidR="004C278D" w:rsidRPr="00433774" w:rsidRDefault="0031613E" w:rsidP="00224E56">
              <w:pPr>
                <w:spacing w:line="240" w:lineRule="auto"/>
                <w:rPr>
                  <w:rFonts w:cs="Arial"/>
                  <w:b/>
                  <w:color w:val="767171" w:themeColor="background2" w:themeShade="80"/>
                  <w:sz w:val="16"/>
                  <w:szCs w:val="24"/>
                  <w:lang w:val="en-US"/>
                </w:rPr>
              </w:pPr>
              <w:r>
                <w:rPr>
                  <w:rFonts w:cs="Arial"/>
                  <w:bCs/>
                  <w:sz w:val="18"/>
                  <w:szCs w:val="18"/>
                </w:rPr>
                <w:t>Anne-Louise Thäng</w:t>
              </w:r>
            </w:p>
          </w:sdtContent>
        </w:sdt>
      </w:tc>
      <w:tc>
        <w:tcPr>
          <w:tcW w:w="1984" w:type="dxa"/>
          <w:tcBorders>
            <w:top w:val="single" w:sz="4" w:space="0" w:color="auto"/>
            <w:left w:val="single" w:sz="4" w:space="0" w:color="auto"/>
            <w:bottom w:val="single" w:sz="4" w:space="0" w:color="auto"/>
            <w:right w:val="single" w:sz="4" w:space="0" w:color="auto"/>
          </w:tcBorders>
        </w:tcPr>
        <w:p w14:paraId="0B42DCC4" w14:textId="77777777" w:rsidR="004C278D" w:rsidRPr="004C278D" w:rsidRDefault="004C278D" w:rsidP="00224E56">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Approver</w:t>
          </w:r>
        </w:p>
        <w:sdt>
          <w:sdtPr>
            <w:rPr>
              <w:rFonts w:cs="Arial"/>
              <w:bCs/>
              <w:sz w:val="18"/>
              <w:szCs w:val="18"/>
            </w:rPr>
            <w:id w:val="2015026829"/>
            <w:placeholder>
              <w:docPart w:val="0798DAAAF2F742DEB50365650CE69213"/>
            </w:placeholder>
            <w:text/>
          </w:sdtPr>
          <w:sdtEndPr/>
          <w:sdtContent>
            <w:p w14:paraId="1F1BFA56" w14:textId="1BE33175" w:rsidR="004C278D" w:rsidRPr="000E0421" w:rsidRDefault="0031613E" w:rsidP="00224E56">
              <w:pPr>
                <w:spacing w:line="240" w:lineRule="auto"/>
                <w:rPr>
                  <w:rFonts w:cs="Arial"/>
                  <w:bCs/>
                  <w:color w:val="767171" w:themeColor="background2" w:themeShade="80"/>
                  <w:sz w:val="18"/>
                  <w:szCs w:val="18"/>
                  <w:lang w:val="en-US"/>
                </w:rPr>
              </w:pPr>
              <w:r>
                <w:rPr>
                  <w:rFonts w:cs="Arial"/>
                  <w:bCs/>
                  <w:sz w:val="18"/>
                  <w:szCs w:val="18"/>
                </w:rPr>
                <w:t>Åsa Burman</w:t>
              </w:r>
            </w:p>
          </w:sdtContent>
        </w:sdt>
      </w:tc>
      <w:tc>
        <w:tcPr>
          <w:tcW w:w="1134" w:type="dxa"/>
          <w:tcBorders>
            <w:top w:val="single" w:sz="4" w:space="0" w:color="auto"/>
            <w:left w:val="single" w:sz="4" w:space="0" w:color="auto"/>
            <w:bottom w:val="single" w:sz="4" w:space="0" w:color="auto"/>
            <w:right w:val="single" w:sz="4" w:space="0" w:color="auto"/>
          </w:tcBorders>
        </w:tcPr>
        <w:p w14:paraId="0F5F7263" w14:textId="77777777" w:rsidR="004C278D" w:rsidRDefault="004C278D" w:rsidP="00C4677C">
          <w:pPr>
            <w:spacing w:line="240" w:lineRule="auto"/>
            <w:rPr>
              <w:rFonts w:cs="Arial"/>
              <w:sz w:val="16"/>
              <w:szCs w:val="24"/>
              <w:lang w:val="en-US"/>
            </w:rPr>
          </w:pPr>
          <w:r w:rsidRPr="00BB579B">
            <w:rPr>
              <w:rFonts w:cs="Arial"/>
              <w:b/>
              <w:color w:val="767171" w:themeColor="background2" w:themeShade="80"/>
              <w:sz w:val="16"/>
              <w:szCs w:val="24"/>
              <w:lang w:val="en-US"/>
            </w:rPr>
            <w:t>Revision</w:t>
          </w:r>
          <w:r w:rsidRPr="00BB579B">
            <w:rPr>
              <w:rFonts w:cs="Arial"/>
              <w:sz w:val="16"/>
              <w:szCs w:val="24"/>
              <w:lang w:val="en-US"/>
            </w:rPr>
            <w:t xml:space="preserve"> </w:t>
          </w:r>
        </w:p>
        <w:sdt>
          <w:sdtPr>
            <w:rPr>
              <w:rFonts w:cs="Arial"/>
              <w:sz w:val="18"/>
              <w:szCs w:val="18"/>
            </w:rPr>
            <w:id w:val="878977735"/>
            <w:placeholder>
              <w:docPart w:val="BE48850EE6AF41ACA0D9A94E03917997"/>
            </w:placeholder>
            <w:text/>
          </w:sdtPr>
          <w:sdtEndPr/>
          <w:sdtContent>
            <w:p w14:paraId="5BB3FBD5" w14:textId="1F98754A" w:rsidR="00C4677C" w:rsidRPr="00DA4226" w:rsidRDefault="007732EF" w:rsidP="00C4677C">
              <w:pPr>
                <w:spacing w:line="240" w:lineRule="auto"/>
                <w:rPr>
                  <w:rFonts w:cs="Arial"/>
                  <w:sz w:val="18"/>
                  <w:szCs w:val="18"/>
                  <w:lang w:eastAsia="en-US"/>
                </w:rPr>
              </w:pPr>
              <w:r>
                <w:rPr>
                  <w:rFonts w:cs="Arial"/>
                  <w:sz w:val="18"/>
                  <w:szCs w:val="18"/>
                </w:rPr>
                <w:t>8</w:t>
              </w:r>
            </w:p>
          </w:sdtContent>
        </w:sdt>
      </w:tc>
      <w:tc>
        <w:tcPr>
          <w:tcW w:w="1418" w:type="dxa"/>
          <w:tcBorders>
            <w:top w:val="single" w:sz="4" w:space="0" w:color="auto"/>
            <w:left w:val="single" w:sz="4" w:space="0" w:color="auto"/>
            <w:bottom w:val="single" w:sz="4" w:space="0" w:color="auto"/>
            <w:right w:val="single" w:sz="4" w:space="0" w:color="auto"/>
          </w:tcBorders>
        </w:tcPr>
        <w:p w14:paraId="22D0F93D"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sz w:val="16"/>
              <w:szCs w:val="24"/>
              <w:lang w:val="en-US"/>
            </w:rPr>
            <w:t xml:space="preserve"> </w:t>
          </w:r>
          <w:r w:rsidRPr="00BB579B">
            <w:rPr>
              <w:rFonts w:cs="Arial"/>
              <w:b/>
              <w:color w:val="767171" w:themeColor="background2" w:themeShade="80"/>
              <w:sz w:val="16"/>
              <w:szCs w:val="24"/>
              <w:lang w:val="en-US"/>
            </w:rPr>
            <w:t>Valid to</w:t>
          </w:r>
        </w:p>
        <w:sdt>
          <w:sdtPr>
            <w:rPr>
              <w:rFonts w:cs="Arial"/>
              <w:sz w:val="18"/>
              <w:szCs w:val="18"/>
              <w:lang w:val="en-US"/>
            </w:rPr>
            <w:id w:val="2047565534"/>
            <w:placeholder>
              <w:docPart w:val="0798DAAAF2F742DEB50365650CE69213"/>
            </w:placeholder>
            <w:text/>
          </w:sdtPr>
          <w:sdtEndPr/>
          <w:sdtContent>
            <w:p w14:paraId="45F6715A" w14:textId="26D6F670" w:rsidR="004C278D" w:rsidRPr="001F7729" w:rsidRDefault="00A22C43" w:rsidP="00224E56">
              <w:pPr>
                <w:spacing w:line="240" w:lineRule="auto"/>
                <w:rPr>
                  <w:rFonts w:cs="Arial"/>
                  <w:sz w:val="18"/>
                  <w:szCs w:val="18"/>
                </w:rPr>
              </w:pPr>
              <w:r>
                <w:rPr>
                  <w:rFonts w:cs="Arial"/>
                  <w:sz w:val="18"/>
                  <w:szCs w:val="18"/>
                  <w:lang w:val="en-US"/>
                </w:rPr>
                <w:t>202</w:t>
              </w:r>
              <w:r w:rsidR="007732EF">
                <w:rPr>
                  <w:rFonts w:cs="Arial"/>
                  <w:sz w:val="18"/>
                  <w:szCs w:val="18"/>
                  <w:lang w:val="en-US"/>
                </w:rPr>
                <w:t>9-03-18</w:t>
              </w:r>
            </w:p>
          </w:sdtContent>
        </w:sdt>
      </w:tc>
    </w:tr>
  </w:tbl>
  <w:p w14:paraId="3E469624" w14:textId="082B32B0" w:rsidR="003344C5" w:rsidRPr="001F7729" w:rsidRDefault="006A5273" w:rsidP="00161A19">
    <w:pPr>
      <w:pStyle w:val="Header"/>
      <w:tabs>
        <w:tab w:val="clear" w:pos="4536"/>
        <w:tab w:val="clear" w:pos="9072"/>
        <w:tab w:val="left" w:pos="3265"/>
      </w:tabs>
    </w:pPr>
    <w:r w:rsidRPr="001F7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DD4"/>
    <w:multiLevelType w:val="hybridMultilevel"/>
    <w:tmpl w:val="538CA532"/>
    <w:lvl w:ilvl="0" w:tplc="9B36D5EC">
      <w:start w:val="2006"/>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0F020F8"/>
    <w:multiLevelType w:val="hybridMultilevel"/>
    <w:tmpl w:val="FC1A2ED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05023D0D"/>
    <w:multiLevelType w:val="multilevel"/>
    <w:tmpl w:val="A440D88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0C8C1610"/>
    <w:multiLevelType w:val="hybridMultilevel"/>
    <w:tmpl w:val="505AEC68"/>
    <w:lvl w:ilvl="0" w:tplc="DB0E21E0">
      <w:start w:val="2006"/>
      <w:numFmt w:val="bullet"/>
      <w:lvlText w:val="-"/>
      <w:lvlJc w:val="left"/>
      <w:pPr>
        <w:tabs>
          <w:tab w:val="num" w:pos="1800"/>
        </w:tabs>
        <w:ind w:left="1800" w:hanging="360"/>
      </w:pPr>
      <w:rPr>
        <w:rFonts w:ascii="Times New Roman" w:eastAsia="Times New Roman" w:hAnsi="Times New Roman" w:hint="default"/>
      </w:rPr>
    </w:lvl>
    <w:lvl w:ilvl="1" w:tplc="041D0003" w:tentative="1">
      <w:start w:val="1"/>
      <w:numFmt w:val="bullet"/>
      <w:lvlText w:val="o"/>
      <w:lvlJc w:val="left"/>
      <w:pPr>
        <w:tabs>
          <w:tab w:val="num" w:pos="2520"/>
        </w:tabs>
        <w:ind w:left="2520" w:hanging="360"/>
      </w:pPr>
      <w:rPr>
        <w:rFonts w:ascii="Courier New" w:hAnsi="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926658"/>
    <w:multiLevelType w:val="hybridMultilevel"/>
    <w:tmpl w:val="01A2023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5" w15:restartNumberingAfterBreak="0">
    <w:nsid w:val="17930C16"/>
    <w:multiLevelType w:val="multilevel"/>
    <w:tmpl w:val="F7FC14B4"/>
    <w:lvl w:ilvl="0">
      <w:start w:val="2006"/>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1D6283"/>
    <w:multiLevelType w:val="hybridMultilevel"/>
    <w:tmpl w:val="13482C96"/>
    <w:lvl w:ilvl="0" w:tplc="041D0001">
      <w:start w:val="1"/>
      <w:numFmt w:val="bullet"/>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2AD733A2"/>
    <w:multiLevelType w:val="hybridMultilevel"/>
    <w:tmpl w:val="8BEEC6DE"/>
    <w:lvl w:ilvl="0" w:tplc="DB0E21E0">
      <w:start w:val="2006"/>
      <w:numFmt w:val="bullet"/>
      <w:lvlText w:val="-"/>
      <w:lvlJc w:val="left"/>
      <w:pPr>
        <w:tabs>
          <w:tab w:val="num" w:pos="1800"/>
        </w:tabs>
        <w:ind w:left="1800" w:hanging="360"/>
      </w:pPr>
      <w:rPr>
        <w:rFonts w:ascii="Times New Roman" w:eastAsia="Times New Roman" w:hAnsi="Times New Roman"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C7068"/>
    <w:multiLevelType w:val="hybridMultilevel"/>
    <w:tmpl w:val="44D617CC"/>
    <w:lvl w:ilvl="0" w:tplc="041D0001">
      <w:start w:val="1"/>
      <w:numFmt w:val="bullet"/>
      <w:lvlText w:val=""/>
      <w:lvlJc w:val="left"/>
      <w:pPr>
        <w:tabs>
          <w:tab w:val="num" w:pos="1854"/>
        </w:tabs>
        <w:ind w:left="1854" w:hanging="360"/>
      </w:pPr>
      <w:rPr>
        <w:rFonts w:ascii="Symbol" w:hAnsi="Symbol"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19150FE"/>
    <w:multiLevelType w:val="hybridMultilevel"/>
    <w:tmpl w:val="A88EE348"/>
    <w:lvl w:ilvl="0" w:tplc="DE981768">
      <w:start w:val="1"/>
      <w:numFmt w:val="upperRoman"/>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4D6254D"/>
    <w:multiLevelType w:val="hybridMultilevel"/>
    <w:tmpl w:val="7D0A5D4A"/>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4FB92878"/>
    <w:multiLevelType w:val="multilevel"/>
    <w:tmpl w:val="6A40A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4B31FC"/>
    <w:multiLevelType w:val="hybridMultilevel"/>
    <w:tmpl w:val="926489C8"/>
    <w:lvl w:ilvl="0" w:tplc="9B36D5EC">
      <w:start w:val="2006"/>
      <w:numFmt w:val="bullet"/>
      <w:lvlText w:val="-"/>
      <w:lvlJc w:val="left"/>
      <w:pPr>
        <w:tabs>
          <w:tab w:val="num" w:pos="1800"/>
        </w:tabs>
        <w:ind w:left="180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B074CA"/>
    <w:multiLevelType w:val="hybridMultilevel"/>
    <w:tmpl w:val="87FC545A"/>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4" w15:restartNumberingAfterBreak="0">
    <w:nsid w:val="6F240A8C"/>
    <w:multiLevelType w:val="hybridMultilevel"/>
    <w:tmpl w:val="C1741B5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745B1BB1"/>
    <w:multiLevelType w:val="hybridMultilevel"/>
    <w:tmpl w:val="38FA29C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6" w15:restartNumberingAfterBreak="0">
    <w:nsid w:val="788558C2"/>
    <w:multiLevelType w:val="hybridMultilevel"/>
    <w:tmpl w:val="A26C850E"/>
    <w:lvl w:ilvl="0" w:tplc="041D0005">
      <w:start w:val="1"/>
      <w:numFmt w:val="bullet"/>
      <w:lvlText w:val=""/>
      <w:lvlJc w:val="left"/>
      <w:pPr>
        <w:ind w:left="1854" w:hanging="360"/>
      </w:pPr>
      <w:rPr>
        <w:rFonts w:ascii="Wingdings" w:hAnsi="Wingdings"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7E084693"/>
    <w:multiLevelType w:val="hybridMultilevel"/>
    <w:tmpl w:val="8FF42680"/>
    <w:lvl w:ilvl="0" w:tplc="DB0E21E0">
      <w:start w:val="2006"/>
      <w:numFmt w:val="bullet"/>
      <w:lvlText w:val="-"/>
      <w:lvlJc w:val="left"/>
      <w:pPr>
        <w:tabs>
          <w:tab w:val="num" w:pos="1800"/>
        </w:tabs>
        <w:ind w:left="1800" w:hanging="360"/>
      </w:pPr>
      <w:rPr>
        <w:rFonts w:ascii="Times New Roman" w:eastAsia="Times New Roman" w:hAnsi="Times New Roman" w:hint="default"/>
      </w:rPr>
    </w:lvl>
    <w:lvl w:ilvl="1" w:tplc="041D0003">
      <w:start w:val="1"/>
      <w:numFmt w:val="bullet"/>
      <w:lvlText w:val="o"/>
      <w:lvlJc w:val="left"/>
      <w:pPr>
        <w:tabs>
          <w:tab w:val="num" w:pos="2520"/>
        </w:tabs>
        <w:ind w:left="2520" w:hanging="360"/>
      </w:pPr>
      <w:rPr>
        <w:rFonts w:ascii="Courier New" w:hAnsi="Courier New" w:hint="default"/>
      </w:rPr>
    </w:lvl>
    <w:lvl w:ilvl="2" w:tplc="041D0005" w:tentative="1">
      <w:start w:val="1"/>
      <w:numFmt w:val="bullet"/>
      <w:lvlText w:val=""/>
      <w:lvlJc w:val="left"/>
      <w:pPr>
        <w:tabs>
          <w:tab w:val="num" w:pos="3240"/>
        </w:tabs>
        <w:ind w:left="3240" w:hanging="360"/>
      </w:pPr>
      <w:rPr>
        <w:rFonts w:ascii="Wingdings" w:hAnsi="Wingdings" w:hint="default"/>
      </w:rPr>
    </w:lvl>
    <w:lvl w:ilvl="3" w:tplc="041D0001" w:tentative="1">
      <w:start w:val="1"/>
      <w:numFmt w:val="bullet"/>
      <w:lvlText w:val=""/>
      <w:lvlJc w:val="left"/>
      <w:pPr>
        <w:tabs>
          <w:tab w:val="num" w:pos="3960"/>
        </w:tabs>
        <w:ind w:left="3960" w:hanging="360"/>
      </w:pPr>
      <w:rPr>
        <w:rFonts w:ascii="Symbol" w:hAnsi="Symbol" w:hint="default"/>
      </w:rPr>
    </w:lvl>
    <w:lvl w:ilvl="4" w:tplc="041D0003" w:tentative="1">
      <w:start w:val="1"/>
      <w:numFmt w:val="bullet"/>
      <w:lvlText w:val="o"/>
      <w:lvlJc w:val="left"/>
      <w:pPr>
        <w:tabs>
          <w:tab w:val="num" w:pos="4680"/>
        </w:tabs>
        <w:ind w:left="4680" w:hanging="360"/>
      </w:pPr>
      <w:rPr>
        <w:rFonts w:ascii="Courier New" w:hAnsi="Courier New" w:hint="default"/>
      </w:rPr>
    </w:lvl>
    <w:lvl w:ilvl="5" w:tplc="041D0005" w:tentative="1">
      <w:start w:val="1"/>
      <w:numFmt w:val="bullet"/>
      <w:lvlText w:val=""/>
      <w:lvlJc w:val="left"/>
      <w:pPr>
        <w:tabs>
          <w:tab w:val="num" w:pos="5400"/>
        </w:tabs>
        <w:ind w:left="5400" w:hanging="360"/>
      </w:pPr>
      <w:rPr>
        <w:rFonts w:ascii="Wingdings" w:hAnsi="Wingdings" w:hint="default"/>
      </w:rPr>
    </w:lvl>
    <w:lvl w:ilvl="6" w:tplc="041D0001" w:tentative="1">
      <w:start w:val="1"/>
      <w:numFmt w:val="bullet"/>
      <w:lvlText w:val=""/>
      <w:lvlJc w:val="left"/>
      <w:pPr>
        <w:tabs>
          <w:tab w:val="num" w:pos="6120"/>
        </w:tabs>
        <w:ind w:left="6120" w:hanging="360"/>
      </w:pPr>
      <w:rPr>
        <w:rFonts w:ascii="Symbol" w:hAnsi="Symbol" w:hint="default"/>
      </w:rPr>
    </w:lvl>
    <w:lvl w:ilvl="7" w:tplc="041D0003" w:tentative="1">
      <w:start w:val="1"/>
      <w:numFmt w:val="bullet"/>
      <w:lvlText w:val="o"/>
      <w:lvlJc w:val="left"/>
      <w:pPr>
        <w:tabs>
          <w:tab w:val="num" w:pos="6840"/>
        </w:tabs>
        <w:ind w:left="6840" w:hanging="360"/>
      </w:pPr>
      <w:rPr>
        <w:rFonts w:ascii="Courier New" w:hAnsi="Courier New" w:hint="default"/>
      </w:rPr>
    </w:lvl>
    <w:lvl w:ilvl="8" w:tplc="041D0005" w:tentative="1">
      <w:start w:val="1"/>
      <w:numFmt w:val="bullet"/>
      <w:lvlText w:val=""/>
      <w:lvlJc w:val="left"/>
      <w:pPr>
        <w:tabs>
          <w:tab w:val="num" w:pos="7560"/>
        </w:tabs>
        <w:ind w:left="7560" w:hanging="360"/>
      </w:pPr>
      <w:rPr>
        <w:rFonts w:ascii="Wingdings" w:hAnsi="Wingdings" w:hint="default"/>
      </w:rPr>
    </w:lvl>
  </w:abstractNum>
  <w:num w:numId="1" w16cid:durableId="351881152">
    <w:abstractNumId w:val="2"/>
  </w:num>
  <w:num w:numId="2" w16cid:durableId="533425782">
    <w:abstractNumId w:val="17"/>
  </w:num>
  <w:num w:numId="3" w16cid:durableId="1824082673">
    <w:abstractNumId w:val="8"/>
  </w:num>
  <w:num w:numId="4" w16cid:durableId="1126237959">
    <w:abstractNumId w:val="6"/>
  </w:num>
  <w:num w:numId="5" w16cid:durableId="904990850">
    <w:abstractNumId w:val="9"/>
  </w:num>
  <w:num w:numId="6" w16cid:durableId="1976059575">
    <w:abstractNumId w:val="13"/>
  </w:num>
  <w:num w:numId="7" w16cid:durableId="1888831690">
    <w:abstractNumId w:val="3"/>
  </w:num>
  <w:num w:numId="8" w16cid:durableId="1162546475">
    <w:abstractNumId w:val="7"/>
  </w:num>
  <w:num w:numId="9" w16cid:durableId="356196820">
    <w:abstractNumId w:val="14"/>
  </w:num>
  <w:num w:numId="10" w16cid:durableId="720716284">
    <w:abstractNumId w:val="10"/>
  </w:num>
  <w:num w:numId="11" w16cid:durableId="1601331819">
    <w:abstractNumId w:val="1"/>
  </w:num>
  <w:num w:numId="12" w16cid:durableId="1580947545">
    <w:abstractNumId w:val="4"/>
  </w:num>
  <w:num w:numId="13" w16cid:durableId="1421102247">
    <w:abstractNumId w:val="15"/>
  </w:num>
  <w:num w:numId="14" w16cid:durableId="585580590">
    <w:abstractNumId w:val="12"/>
  </w:num>
  <w:num w:numId="15" w16cid:durableId="859733237">
    <w:abstractNumId w:val="0"/>
  </w:num>
  <w:num w:numId="16" w16cid:durableId="1983270427">
    <w:abstractNumId w:val="16"/>
  </w:num>
  <w:num w:numId="17" w16cid:durableId="1286428093">
    <w:abstractNumId w:val="11"/>
  </w:num>
  <w:num w:numId="18" w16cid:durableId="1983580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1107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7"/>
    <w:rsid w:val="00012AEC"/>
    <w:rsid w:val="00013CBA"/>
    <w:rsid w:val="0001531F"/>
    <w:rsid w:val="00046088"/>
    <w:rsid w:val="00065F41"/>
    <w:rsid w:val="000859A6"/>
    <w:rsid w:val="0008625E"/>
    <w:rsid w:val="00090A12"/>
    <w:rsid w:val="000957C6"/>
    <w:rsid w:val="000B0735"/>
    <w:rsid w:val="000B3168"/>
    <w:rsid w:val="000C0F5D"/>
    <w:rsid w:val="000E0421"/>
    <w:rsid w:val="000F25F0"/>
    <w:rsid w:val="00104DF8"/>
    <w:rsid w:val="00110B75"/>
    <w:rsid w:val="001170A8"/>
    <w:rsid w:val="00127F81"/>
    <w:rsid w:val="00131B51"/>
    <w:rsid w:val="00134E13"/>
    <w:rsid w:val="0016056D"/>
    <w:rsid w:val="00161A19"/>
    <w:rsid w:val="00164801"/>
    <w:rsid w:val="001822E3"/>
    <w:rsid w:val="0019189B"/>
    <w:rsid w:val="001A0224"/>
    <w:rsid w:val="001B1B84"/>
    <w:rsid w:val="001B44C1"/>
    <w:rsid w:val="001B4CB9"/>
    <w:rsid w:val="001C23A9"/>
    <w:rsid w:val="001C5C54"/>
    <w:rsid w:val="001C6AEA"/>
    <w:rsid w:val="001D7422"/>
    <w:rsid w:val="001E3D4C"/>
    <w:rsid w:val="001F5AF2"/>
    <w:rsid w:val="001F6C9A"/>
    <w:rsid w:val="001F7729"/>
    <w:rsid w:val="002074C6"/>
    <w:rsid w:val="0020783E"/>
    <w:rsid w:val="00213E69"/>
    <w:rsid w:val="002161DC"/>
    <w:rsid w:val="00224E56"/>
    <w:rsid w:val="002311F8"/>
    <w:rsid w:val="00236382"/>
    <w:rsid w:val="00237FA5"/>
    <w:rsid w:val="0024050C"/>
    <w:rsid w:val="00255299"/>
    <w:rsid w:val="0025664F"/>
    <w:rsid w:val="00273DD0"/>
    <w:rsid w:val="002A0C22"/>
    <w:rsid w:val="002A32D0"/>
    <w:rsid w:val="002B3F2A"/>
    <w:rsid w:val="002B4DD3"/>
    <w:rsid w:val="002C19B1"/>
    <w:rsid w:val="002D027E"/>
    <w:rsid w:val="002E0971"/>
    <w:rsid w:val="002E4307"/>
    <w:rsid w:val="0030311F"/>
    <w:rsid w:val="003079BB"/>
    <w:rsid w:val="0031613E"/>
    <w:rsid w:val="00323BD0"/>
    <w:rsid w:val="003344C5"/>
    <w:rsid w:val="00350A58"/>
    <w:rsid w:val="00352196"/>
    <w:rsid w:val="003629FE"/>
    <w:rsid w:val="00366F58"/>
    <w:rsid w:val="00373888"/>
    <w:rsid w:val="00375582"/>
    <w:rsid w:val="003775CF"/>
    <w:rsid w:val="00384DD9"/>
    <w:rsid w:val="0039248F"/>
    <w:rsid w:val="003A02CC"/>
    <w:rsid w:val="003A43AB"/>
    <w:rsid w:val="003D581A"/>
    <w:rsid w:val="003F0BCE"/>
    <w:rsid w:val="003F686E"/>
    <w:rsid w:val="00401786"/>
    <w:rsid w:val="004046CF"/>
    <w:rsid w:val="00411F12"/>
    <w:rsid w:val="00416169"/>
    <w:rsid w:val="00421770"/>
    <w:rsid w:val="00426725"/>
    <w:rsid w:val="00433774"/>
    <w:rsid w:val="00434C18"/>
    <w:rsid w:val="00441E36"/>
    <w:rsid w:val="00444A75"/>
    <w:rsid w:val="004561F2"/>
    <w:rsid w:val="0049434A"/>
    <w:rsid w:val="004A3EB9"/>
    <w:rsid w:val="004A7766"/>
    <w:rsid w:val="004C278D"/>
    <w:rsid w:val="004C69EA"/>
    <w:rsid w:val="00501C3C"/>
    <w:rsid w:val="00505FDD"/>
    <w:rsid w:val="005065CE"/>
    <w:rsid w:val="0051198A"/>
    <w:rsid w:val="00523CC7"/>
    <w:rsid w:val="00525840"/>
    <w:rsid w:val="0053538B"/>
    <w:rsid w:val="005465FC"/>
    <w:rsid w:val="00554216"/>
    <w:rsid w:val="00561260"/>
    <w:rsid w:val="00561684"/>
    <w:rsid w:val="0056233F"/>
    <w:rsid w:val="00584B25"/>
    <w:rsid w:val="0059504D"/>
    <w:rsid w:val="005951AC"/>
    <w:rsid w:val="00596A6C"/>
    <w:rsid w:val="005A52EF"/>
    <w:rsid w:val="005B77A3"/>
    <w:rsid w:val="005C1989"/>
    <w:rsid w:val="005C23FF"/>
    <w:rsid w:val="005C37F4"/>
    <w:rsid w:val="005D0A1E"/>
    <w:rsid w:val="005F077A"/>
    <w:rsid w:val="005F5E1B"/>
    <w:rsid w:val="00600F61"/>
    <w:rsid w:val="00605072"/>
    <w:rsid w:val="00631711"/>
    <w:rsid w:val="00643E76"/>
    <w:rsid w:val="00644DD0"/>
    <w:rsid w:val="00650407"/>
    <w:rsid w:val="006A108A"/>
    <w:rsid w:val="006A5273"/>
    <w:rsid w:val="006B6B20"/>
    <w:rsid w:val="006C0456"/>
    <w:rsid w:val="006C4CF9"/>
    <w:rsid w:val="006D06E9"/>
    <w:rsid w:val="006E29BC"/>
    <w:rsid w:val="006E4B16"/>
    <w:rsid w:val="006E7D76"/>
    <w:rsid w:val="006F0870"/>
    <w:rsid w:val="006F3D6C"/>
    <w:rsid w:val="006F5973"/>
    <w:rsid w:val="00722F24"/>
    <w:rsid w:val="00724953"/>
    <w:rsid w:val="00732917"/>
    <w:rsid w:val="00735B63"/>
    <w:rsid w:val="00737455"/>
    <w:rsid w:val="007443CA"/>
    <w:rsid w:val="00744DF0"/>
    <w:rsid w:val="00755FB6"/>
    <w:rsid w:val="007732EF"/>
    <w:rsid w:val="007A0638"/>
    <w:rsid w:val="007A704A"/>
    <w:rsid w:val="007B04B7"/>
    <w:rsid w:val="007B79F7"/>
    <w:rsid w:val="007C0CCD"/>
    <w:rsid w:val="007D1FE7"/>
    <w:rsid w:val="007E3531"/>
    <w:rsid w:val="007E4CB0"/>
    <w:rsid w:val="007F48C9"/>
    <w:rsid w:val="007F7FF4"/>
    <w:rsid w:val="00800C26"/>
    <w:rsid w:val="0080373F"/>
    <w:rsid w:val="0080688E"/>
    <w:rsid w:val="00821114"/>
    <w:rsid w:val="0082127F"/>
    <w:rsid w:val="00854F75"/>
    <w:rsid w:val="008577EE"/>
    <w:rsid w:val="00864FA5"/>
    <w:rsid w:val="008668D1"/>
    <w:rsid w:val="0087683E"/>
    <w:rsid w:val="008A0EA5"/>
    <w:rsid w:val="008C3873"/>
    <w:rsid w:val="008C4125"/>
    <w:rsid w:val="008C4602"/>
    <w:rsid w:val="008C6ED7"/>
    <w:rsid w:val="008D1BCF"/>
    <w:rsid w:val="008D3EBA"/>
    <w:rsid w:val="008D50E4"/>
    <w:rsid w:val="008D5465"/>
    <w:rsid w:val="008D6DC5"/>
    <w:rsid w:val="008E2BF8"/>
    <w:rsid w:val="008E3A61"/>
    <w:rsid w:val="008E6370"/>
    <w:rsid w:val="008F38C2"/>
    <w:rsid w:val="00913665"/>
    <w:rsid w:val="00930E97"/>
    <w:rsid w:val="00937831"/>
    <w:rsid w:val="00937E9C"/>
    <w:rsid w:val="00940DFD"/>
    <w:rsid w:val="0094618B"/>
    <w:rsid w:val="00946341"/>
    <w:rsid w:val="009579D5"/>
    <w:rsid w:val="00966982"/>
    <w:rsid w:val="00981490"/>
    <w:rsid w:val="00984FDE"/>
    <w:rsid w:val="00996ABA"/>
    <w:rsid w:val="009A6F88"/>
    <w:rsid w:val="009B49D0"/>
    <w:rsid w:val="009B6CF3"/>
    <w:rsid w:val="009B7476"/>
    <w:rsid w:val="009D6132"/>
    <w:rsid w:val="009D69B5"/>
    <w:rsid w:val="009E0860"/>
    <w:rsid w:val="009E086E"/>
    <w:rsid w:val="009E29EB"/>
    <w:rsid w:val="009E560C"/>
    <w:rsid w:val="009E5B90"/>
    <w:rsid w:val="009F7712"/>
    <w:rsid w:val="00A02A17"/>
    <w:rsid w:val="00A22C43"/>
    <w:rsid w:val="00A23FC8"/>
    <w:rsid w:val="00A3389F"/>
    <w:rsid w:val="00A362E8"/>
    <w:rsid w:val="00A51EC5"/>
    <w:rsid w:val="00A564B8"/>
    <w:rsid w:val="00A7479A"/>
    <w:rsid w:val="00A8129C"/>
    <w:rsid w:val="00A839CA"/>
    <w:rsid w:val="00A95A51"/>
    <w:rsid w:val="00AB0F3D"/>
    <w:rsid w:val="00AB12AE"/>
    <w:rsid w:val="00AB529F"/>
    <w:rsid w:val="00AD3CE3"/>
    <w:rsid w:val="00AE10D9"/>
    <w:rsid w:val="00AE49E6"/>
    <w:rsid w:val="00AE795A"/>
    <w:rsid w:val="00AF2ECA"/>
    <w:rsid w:val="00AF5F0A"/>
    <w:rsid w:val="00AF6EA0"/>
    <w:rsid w:val="00B06063"/>
    <w:rsid w:val="00B07472"/>
    <w:rsid w:val="00B075B2"/>
    <w:rsid w:val="00B26686"/>
    <w:rsid w:val="00B3207D"/>
    <w:rsid w:val="00B35ACC"/>
    <w:rsid w:val="00B4150E"/>
    <w:rsid w:val="00B70A74"/>
    <w:rsid w:val="00B75A77"/>
    <w:rsid w:val="00B844DA"/>
    <w:rsid w:val="00B86E83"/>
    <w:rsid w:val="00B95496"/>
    <w:rsid w:val="00BB579B"/>
    <w:rsid w:val="00BB7FD0"/>
    <w:rsid w:val="00BC2BE5"/>
    <w:rsid w:val="00BE1C01"/>
    <w:rsid w:val="00BE63CD"/>
    <w:rsid w:val="00C03DAE"/>
    <w:rsid w:val="00C15C32"/>
    <w:rsid w:val="00C225A0"/>
    <w:rsid w:val="00C24E24"/>
    <w:rsid w:val="00C365F0"/>
    <w:rsid w:val="00C42E5C"/>
    <w:rsid w:val="00C46512"/>
    <w:rsid w:val="00C4677C"/>
    <w:rsid w:val="00C47948"/>
    <w:rsid w:val="00C47A76"/>
    <w:rsid w:val="00C567BE"/>
    <w:rsid w:val="00C87A22"/>
    <w:rsid w:val="00C9051E"/>
    <w:rsid w:val="00CC17B3"/>
    <w:rsid w:val="00CE768D"/>
    <w:rsid w:val="00D03159"/>
    <w:rsid w:val="00D10B52"/>
    <w:rsid w:val="00D16EE2"/>
    <w:rsid w:val="00D37D72"/>
    <w:rsid w:val="00D56609"/>
    <w:rsid w:val="00D90FD9"/>
    <w:rsid w:val="00DA2270"/>
    <w:rsid w:val="00DA4226"/>
    <w:rsid w:val="00DC01A1"/>
    <w:rsid w:val="00DE0077"/>
    <w:rsid w:val="00DF1962"/>
    <w:rsid w:val="00E04742"/>
    <w:rsid w:val="00E0476D"/>
    <w:rsid w:val="00E1287D"/>
    <w:rsid w:val="00E17691"/>
    <w:rsid w:val="00E30695"/>
    <w:rsid w:val="00E37874"/>
    <w:rsid w:val="00E662CF"/>
    <w:rsid w:val="00E66393"/>
    <w:rsid w:val="00E67FA9"/>
    <w:rsid w:val="00E87AF2"/>
    <w:rsid w:val="00E90CBF"/>
    <w:rsid w:val="00E96D9D"/>
    <w:rsid w:val="00E97F6F"/>
    <w:rsid w:val="00EC0603"/>
    <w:rsid w:val="00EC0B46"/>
    <w:rsid w:val="00EC1289"/>
    <w:rsid w:val="00EC3B5E"/>
    <w:rsid w:val="00EC7173"/>
    <w:rsid w:val="00EE0EE9"/>
    <w:rsid w:val="00F10AF7"/>
    <w:rsid w:val="00F231A2"/>
    <w:rsid w:val="00F34F8B"/>
    <w:rsid w:val="00F47905"/>
    <w:rsid w:val="00F54B65"/>
    <w:rsid w:val="00F63543"/>
    <w:rsid w:val="00F67D4A"/>
    <w:rsid w:val="00F97414"/>
    <w:rsid w:val="00F97A9A"/>
    <w:rsid w:val="00FC44CA"/>
    <w:rsid w:val="00FC749A"/>
    <w:rsid w:val="00FD27D1"/>
    <w:rsid w:val="00FD6FDC"/>
    <w:rsid w:val="00FF32E6"/>
    <w:rsid w:val="00FF5595"/>
    <w:rsid w:val="00FF6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C249"/>
  <w15:chartTrackingRefBased/>
  <w15:docId w15:val="{E309B5B4-63D1-48DD-916D-7056C525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B8"/>
    <w:pPr>
      <w:spacing w:after="0" w:line="260" w:lineRule="atLeast"/>
    </w:pPr>
    <w:rPr>
      <w:rFonts w:ascii="Arial" w:eastAsia="Times New Roman" w:hAnsi="Arial" w:cs="Times New Roman"/>
      <w:szCs w:val="20"/>
      <w:lang w:val="en-GB"/>
    </w:rPr>
  </w:style>
  <w:style w:type="paragraph" w:styleId="Heading1">
    <w:name w:val="heading 1"/>
    <w:basedOn w:val="Normal"/>
    <w:next w:val="Normal"/>
    <w:link w:val="Heading1Char"/>
    <w:autoRedefine/>
    <w:qFormat/>
    <w:rsid w:val="00C365F0"/>
    <w:pPr>
      <w:keepNext/>
      <w:keepLines/>
      <w:tabs>
        <w:tab w:val="left" w:pos="1134"/>
      </w:tabs>
      <w:spacing w:before="240"/>
      <w:outlineLvl w:val="0"/>
    </w:pPr>
    <w:rPr>
      <w:rFonts w:eastAsiaTheme="majorEastAsia" w:cstheme="majorBidi"/>
      <w:b/>
      <w:caps/>
      <w:sz w:val="26"/>
      <w:szCs w:val="32"/>
      <w:lang w:val="sv-SE"/>
    </w:rPr>
  </w:style>
  <w:style w:type="paragraph" w:styleId="Heading2">
    <w:name w:val="heading 2"/>
    <w:basedOn w:val="Normal"/>
    <w:next w:val="Normal"/>
    <w:link w:val="Heading2Char"/>
    <w:autoRedefine/>
    <w:qFormat/>
    <w:rsid w:val="00C365F0"/>
    <w:pPr>
      <w:spacing w:line="240" w:lineRule="auto"/>
      <w:ind w:right="284"/>
      <w:outlineLvl w:val="1"/>
    </w:pPr>
    <w:rPr>
      <w:b/>
      <w:sz w:val="24"/>
      <w:lang w:val="sv-SE"/>
    </w:rPr>
  </w:style>
  <w:style w:type="paragraph" w:styleId="Heading3">
    <w:name w:val="heading 3"/>
    <w:basedOn w:val="Normal"/>
    <w:next w:val="Normal"/>
    <w:link w:val="Heading3Char"/>
    <w:autoRedefine/>
    <w:qFormat/>
    <w:rsid w:val="006F0870"/>
    <w:pPr>
      <w:tabs>
        <w:tab w:val="left" w:pos="1134"/>
        <w:tab w:val="left" w:pos="2268"/>
        <w:tab w:val="left" w:pos="3402"/>
        <w:tab w:val="left" w:pos="4536"/>
        <w:tab w:val="left" w:pos="6237"/>
        <w:tab w:val="left" w:pos="7371"/>
        <w:tab w:val="left" w:pos="8789"/>
        <w:tab w:val="left" w:pos="10206"/>
      </w:tabs>
      <w:spacing w:line="240" w:lineRule="auto"/>
      <w:ind w:right="284"/>
      <w:outlineLvl w:val="2"/>
    </w:pPr>
    <w:rPr>
      <w:b/>
      <w:szCs w:val="26"/>
      <w:lang w:val="sv-SE"/>
    </w:rPr>
  </w:style>
  <w:style w:type="paragraph" w:styleId="Heading4">
    <w:name w:val="heading 4"/>
    <w:basedOn w:val="Normal"/>
    <w:next w:val="Normal"/>
    <w:link w:val="Heading4Char"/>
    <w:qFormat/>
    <w:rsid w:val="00C365F0"/>
    <w:pPr>
      <w:spacing w:line="240" w:lineRule="auto"/>
      <w:ind w:right="284"/>
      <w:outlineLvl w:val="3"/>
    </w:pPr>
    <w:rPr>
      <w:bCs/>
      <w:szCs w:val="28"/>
      <w:u w:val="single"/>
      <w:lang w:val="sv-SE"/>
    </w:rPr>
  </w:style>
  <w:style w:type="paragraph" w:styleId="Heading5">
    <w:name w:val="heading 5"/>
    <w:basedOn w:val="Heading4"/>
    <w:next w:val="Normal"/>
    <w:link w:val="Heading5Char"/>
    <w:rsid w:val="00A564B8"/>
    <w:pPr>
      <w:outlineLvl w:val="4"/>
    </w:pPr>
    <w:rPr>
      <w:bCs w:val="0"/>
      <w:iCs/>
      <w:szCs w:val="26"/>
    </w:rPr>
  </w:style>
  <w:style w:type="paragraph" w:styleId="Heading6">
    <w:name w:val="heading 6"/>
    <w:basedOn w:val="Normal"/>
    <w:next w:val="ndringBTI"/>
    <w:link w:val="Heading6Char"/>
    <w:uiPriority w:val="9"/>
    <w:unhideWhenUsed/>
    <w:rsid w:val="007B04B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rsid w:val="008C460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8C46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050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65F0"/>
    <w:rPr>
      <w:rFonts w:ascii="Arial" w:eastAsia="Times New Roman" w:hAnsi="Arial" w:cs="Times New Roman"/>
      <w:b/>
      <w:sz w:val="24"/>
      <w:szCs w:val="20"/>
      <w:lang w:val="sv-SE"/>
    </w:rPr>
  </w:style>
  <w:style w:type="character" w:customStyle="1" w:styleId="Heading1Char">
    <w:name w:val="Heading 1 Char"/>
    <w:basedOn w:val="DefaultParagraphFont"/>
    <w:link w:val="Heading1"/>
    <w:rsid w:val="00C365F0"/>
    <w:rPr>
      <w:rFonts w:ascii="Arial" w:eastAsiaTheme="majorEastAsia" w:hAnsi="Arial" w:cstheme="majorBidi"/>
      <w:b/>
      <w:caps/>
      <w:sz w:val="26"/>
      <w:szCs w:val="32"/>
      <w:lang w:val="sv-SE"/>
    </w:rPr>
  </w:style>
  <w:style w:type="paragraph" w:customStyle="1" w:styleId="ndringNormal">
    <w:name w:val="Ändring Normal"/>
    <w:basedOn w:val="Normal"/>
    <w:next w:val="Normal"/>
    <w:link w:val="ndringNormalChar"/>
    <w:autoRedefine/>
    <w:qFormat/>
    <w:rsid w:val="007B04B7"/>
    <w:rPr>
      <w:b/>
      <w:i/>
      <w:color w:val="0000FF"/>
      <w:lang w:val="sv-SE"/>
    </w:rPr>
  </w:style>
  <w:style w:type="character" w:customStyle="1" w:styleId="ndringNormalChar">
    <w:name w:val="Ändring Normal Char"/>
    <w:basedOn w:val="Heading2Char"/>
    <w:link w:val="ndringNormal"/>
    <w:rsid w:val="007B04B7"/>
    <w:rPr>
      <w:rFonts w:ascii="Arial" w:eastAsia="Times New Roman" w:hAnsi="Arial" w:cs="Times New Roman"/>
      <w:b/>
      <w:i/>
      <w:color w:val="0000FF"/>
      <w:sz w:val="24"/>
      <w:szCs w:val="20"/>
      <w:lang w:val="sv-SE"/>
    </w:rPr>
  </w:style>
  <w:style w:type="character" w:customStyle="1" w:styleId="Heading3Char">
    <w:name w:val="Heading 3 Char"/>
    <w:basedOn w:val="DefaultParagraphFont"/>
    <w:link w:val="Heading3"/>
    <w:rsid w:val="006F0870"/>
    <w:rPr>
      <w:rFonts w:ascii="Arial" w:eastAsia="Times New Roman" w:hAnsi="Arial" w:cs="Times New Roman"/>
      <w:b/>
      <w:szCs w:val="26"/>
      <w:lang w:val="sv-SE"/>
    </w:rPr>
  </w:style>
  <w:style w:type="paragraph" w:customStyle="1" w:styleId="Style2">
    <w:name w:val="Style2"/>
    <w:basedOn w:val="Heading2"/>
    <w:next w:val="Heading2"/>
    <w:link w:val="Style2Char"/>
    <w:autoRedefine/>
    <w:rsid w:val="004A3EB9"/>
    <w:pPr>
      <w:numPr>
        <w:ilvl w:val="1"/>
        <w:numId w:val="1"/>
      </w:numPr>
      <w:ind w:left="0" w:firstLine="0"/>
    </w:pPr>
  </w:style>
  <w:style w:type="character" w:customStyle="1" w:styleId="Style2Char">
    <w:name w:val="Style2 Char"/>
    <w:basedOn w:val="Heading1Char"/>
    <w:link w:val="Style2"/>
    <w:rsid w:val="004A3EB9"/>
    <w:rPr>
      <w:rFonts w:ascii="Arial" w:eastAsia="Times New Roman" w:hAnsi="Arial" w:cs="Times New Roman"/>
      <w:b/>
      <w:caps w:val="0"/>
      <w:sz w:val="24"/>
      <w:szCs w:val="20"/>
      <w:lang w:val="sv-SE"/>
    </w:rPr>
  </w:style>
  <w:style w:type="paragraph" w:customStyle="1" w:styleId="ndringBTI">
    <w:name w:val="Ändring BTI"/>
    <w:basedOn w:val="BodyTextIndent"/>
    <w:link w:val="ndringBTIChar"/>
    <w:autoRedefine/>
    <w:qFormat/>
    <w:rsid w:val="00605072"/>
    <w:rPr>
      <w:b/>
      <w:i/>
      <w:color w:val="0000FF"/>
    </w:rPr>
  </w:style>
  <w:style w:type="character" w:customStyle="1" w:styleId="ndringBTIChar">
    <w:name w:val="Ändring BTI Char"/>
    <w:basedOn w:val="Heading1Char"/>
    <w:link w:val="ndringBTI"/>
    <w:rsid w:val="00605072"/>
    <w:rPr>
      <w:rFonts w:ascii="Arial" w:eastAsia="Times New Roman" w:hAnsi="Arial" w:cs="Times New Roman"/>
      <w:b/>
      <w:i/>
      <w:caps w:val="0"/>
      <w:color w:val="0000FF"/>
      <w:sz w:val="26"/>
      <w:szCs w:val="24"/>
      <w:lang w:val="sv-SE"/>
    </w:rPr>
  </w:style>
  <w:style w:type="paragraph" w:styleId="Header">
    <w:name w:val="header"/>
    <w:basedOn w:val="Normal"/>
    <w:link w:val="HeaderChar"/>
    <w:unhideWhenUsed/>
    <w:rsid w:val="008C3873"/>
    <w:pPr>
      <w:tabs>
        <w:tab w:val="center" w:pos="4536"/>
        <w:tab w:val="right" w:pos="9072"/>
      </w:tabs>
      <w:spacing w:line="240" w:lineRule="auto"/>
    </w:pPr>
  </w:style>
  <w:style w:type="character" w:customStyle="1" w:styleId="HeaderChar">
    <w:name w:val="Header Char"/>
    <w:basedOn w:val="DefaultParagraphFont"/>
    <w:link w:val="Header"/>
    <w:uiPriority w:val="99"/>
    <w:rsid w:val="008C3873"/>
  </w:style>
  <w:style w:type="paragraph" w:styleId="Footer">
    <w:name w:val="footer"/>
    <w:basedOn w:val="Normal"/>
    <w:link w:val="FooterChar"/>
    <w:uiPriority w:val="99"/>
    <w:unhideWhenUsed/>
    <w:rsid w:val="008C3873"/>
    <w:pPr>
      <w:tabs>
        <w:tab w:val="center" w:pos="4536"/>
        <w:tab w:val="right" w:pos="9072"/>
      </w:tabs>
      <w:spacing w:line="240" w:lineRule="auto"/>
    </w:pPr>
  </w:style>
  <w:style w:type="character" w:customStyle="1" w:styleId="FooterChar">
    <w:name w:val="Footer Char"/>
    <w:basedOn w:val="DefaultParagraphFont"/>
    <w:link w:val="Footer"/>
    <w:uiPriority w:val="99"/>
    <w:rsid w:val="008C3873"/>
  </w:style>
  <w:style w:type="table" w:styleId="TableGrid">
    <w:name w:val="Table Grid"/>
    <w:basedOn w:val="TableNormal"/>
    <w:rsid w:val="008C3873"/>
    <w:pPr>
      <w:spacing w:after="0" w:line="260" w:lineRule="atLeast"/>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1B51"/>
  </w:style>
  <w:style w:type="character" w:customStyle="1" w:styleId="Heading6Char">
    <w:name w:val="Heading 6 Char"/>
    <w:basedOn w:val="DefaultParagraphFont"/>
    <w:link w:val="Heading6"/>
    <w:uiPriority w:val="9"/>
    <w:rsid w:val="007B04B7"/>
    <w:rPr>
      <w:rFonts w:asciiTheme="majorHAnsi" w:eastAsiaTheme="majorEastAsia" w:hAnsiTheme="majorHAnsi" w:cstheme="majorBidi"/>
      <w:szCs w:val="20"/>
      <w:lang w:val="en-GB"/>
    </w:rPr>
  </w:style>
  <w:style w:type="character" w:customStyle="1" w:styleId="Heading7Char">
    <w:name w:val="Heading 7 Char"/>
    <w:basedOn w:val="DefaultParagraphFont"/>
    <w:link w:val="Heading7"/>
    <w:uiPriority w:val="9"/>
    <w:rsid w:val="008C4602"/>
    <w:rPr>
      <w:rFonts w:asciiTheme="majorHAnsi" w:eastAsiaTheme="majorEastAsia" w:hAnsiTheme="majorHAnsi" w:cstheme="majorBidi"/>
      <w:i/>
      <w:iCs/>
      <w:color w:val="1F3763" w:themeColor="accent1" w:themeShade="7F"/>
      <w:szCs w:val="20"/>
      <w:lang w:val="en-GB"/>
    </w:rPr>
  </w:style>
  <w:style w:type="character" w:customStyle="1" w:styleId="Heading4Char">
    <w:name w:val="Heading 4 Char"/>
    <w:basedOn w:val="DefaultParagraphFont"/>
    <w:link w:val="Heading4"/>
    <w:rsid w:val="00C365F0"/>
    <w:rPr>
      <w:rFonts w:ascii="Arial" w:eastAsia="Times New Roman" w:hAnsi="Arial" w:cs="Times New Roman"/>
      <w:bCs/>
      <w:szCs w:val="28"/>
      <w:u w:val="single"/>
      <w:lang w:val="sv-SE"/>
    </w:rPr>
  </w:style>
  <w:style w:type="character" w:customStyle="1" w:styleId="Heading5Char">
    <w:name w:val="Heading 5 Char"/>
    <w:basedOn w:val="DefaultParagraphFont"/>
    <w:link w:val="Heading5"/>
    <w:rsid w:val="00A564B8"/>
    <w:rPr>
      <w:rFonts w:ascii="Arial" w:eastAsia="Times New Roman" w:hAnsi="Arial" w:cs="Times New Roman"/>
      <w:b/>
      <w:iCs/>
      <w:sz w:val="20"/>
      <w:szCs w:val="26"/>
      <w:lang w:val="en-GB"/>
    </w:rPr>
  </w:style>
  <w:style w:type="character" w:styleId="Hyperlink">
    <w:name w:val="Hyperlink"/>
    <w:basedOn w:val="DefaultParagraphFont"/>
    <w:rsid w:val="00A564B8"/>
    <w:rPr>
      <w:color w:val="0000FF"/>
      <w:u w:val="single"/>
    </w:rPr>
  </w:style>
  <w:style w:type="character" w:customStyle="1" w:styleId="Heading8Char">
    <w:name w:val="Heading 8 Char"/>
    <w:basedOn w:val="DefaultParagraphFont"/>
    <w:link w:val="Heading8"/>
    <w:uiPriority w:val="9"/>
    <w:rsid w:val="008C4602"/>
    <w:rPr>
      <w:rFonts w:asciiTheme="majorHAnsi" w:eastAsiaTheme="majorEastAsia" w:hAnsiTheme="majorHAnsi" w:cstheme="majorBidi"/>
      <w:color w:val="272727" w:themeColor="text1" w:themeTint="D8"/>
      <w:sz w:val="21"/>
      <w:szCs w:val="21"/>
      <w:lang w:val="en-GB"/>
    </w:rPr>
  </w:style>
  <w:style w:type="paragraph" w:styleId="ListParagraph">
    <w:name w:val="List Paragraph"/>
    <w:basedOn w:val="Normal"/>
    <w:uiPriority w:val="34"/>
    <w:rsid w:val="00A564B8"/>
    <w:pPr>
      <w:ind w:left="720"/>
      <w:contextualSpacing/>
    </w:pPr>
  </w:style>
  <w:style w:type="paragraph" w:styleId="BodyTextIndent">
    <w:name w:val="Body Text Indent"/>
    <w:basedOn w:val="Normal"/>
    <w:link w:val="BodyTextIndentChar"/>
    <w:qFormat/>
    <w:rsid w:val="002C19B1"/>
    <w:pPr>
      <w:tabs>
        <w:tab w:val="left" w:pos="851"/>
        <w:tab w:val="left" w:pos="1440"/>
        <w:tab w:val="left" w:pos="1985"/>
      </w:tabs>
      <w:spacing w:line="240" w:lineRule="auto"/>
      <w:ind w:left="1134" w:right="284"/>
    </w:pPr>
    <w:rPr>
      <w:szCs w:val="24"/>
      <w:lang w:val="sv-SE"/>
    </w:rPr>
  </w:style>
  <w:style w:type="character" w:customStyle="1" w:styleId="BodyTextIndentChar">
    <w:name w:val="Body Text Indent Char"/>
    <w:basedOn w:val="DefaultParagraphFont"/>
    <w:link w:val="BodyTextIndent"/>
    <w:rsid w:val="002C19B1"/>
    <w:rPr>
      <w:rFonts w:ascii="Arial" w:eastAsia="Times New Roman" w:hAnsi="Arial" w:cs="Times New Roman"/>
      <w:szCs w:val="24"/>
      <w:lang w:val="sv-SE"/>
    </w:rPr>
  </w:style>
  <w:style w:type="paragraph" w:styleId="BalloonText">
    <w:name w:val="Balloon Text"/>
    <w:basedOn w:val="Normal"/>
    <w:link w:val="BalloonTextChar"/>
    <w:uiPriority w:val="99"/>
    <w:semiHidden/>
    <w:unhideWhenUsed/>
    <w:rsid w:val="006E29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9BC"/>
    <w:rPr>
      <w:rFonts w:ascii="Segoe UI" w:eastAsia="Times New Roman" w:hAnsi="Segoe UI" w:cs="Segoe UI"/>
      <w:sz w:val="18"/>
      <w:szCs w:val="18"/>
      <w:lang w:val="en-GB"/>
    </w:rPr>
  </w:style>
  <w:style w:type="character" w:customStyle="1" w:styleId="Heading9Char">
    <w:name w:val="Heading 9 Char"/>
    <w:basedOn w:val="DefaultParagraphFont"/>
    <w:link w:val="Heading9"/>
    <w:uiPriority w:val="9"/>
    <w:rsid w:val="00605072"/>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050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72"/>
    <w:rPr>
      <w:rFonts w:asciiTheme="majorHAnsi" w:eastAsiaTheme="majorEastAsia" w:hAnsiTheme="majorHAnsi" w:cstheme="majorBidi"/>
      <w:spacing w:val="-10"/>
      <w:kern w:val="28"/>
      <w:sz w:val="56"/>
      <w:szCs w:val="56"/>
      <w:lang w:val="en-GB"/>
    </w:rPr>
  </w:style>
  <w:style w:type="table" w:customStyle="1" w:styleId="TableGrid1">
    <w:name w:val="Table Grid1"/>
    <w:basedOn w:val="TableNormal"/>
    <w:next w:val="TableGrid"/>
    <w:rsid w:val="00EC71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605072"/>
    <w:rPr>
      <w:smallCaps/>
      <w:color w:val="5A5A5A" w:themeColor="text1" w:themeTint="A5"/>
    </w:rPr>
  </w:style>
  <w:style w:type="paragraph" w:styleId="Quote">
    <w:name w:val="Quote"/>
    <w:basedOn w:val="Normal"/>
    <w:next w:val="Normal"/>
    <w:link w:val="QuoteChar"/>
    <w:uiPriority w:val="29"/>
    <w:rsid w:val="006050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5072"/>
    <w:rPr>
      <w:rFonts w:ascii="Arial" w:eastAsia="Times New Roman" w:hAnsi="Arial" w:cs="Times New Roman"/>
      <w:i/>
      <w:iCs/>
      <w:color w:val="404040" w:themeColor="text1" w:themeTint="BF"/>
      <w:szCs w:val="20"/>
      <w:lang w:val="en-GB"/>
    </w:rPr>
  </w:style>
  <w:style w:type="character" w:styleId="Emphasis">
    <w:name w:val="Emphasis"/>
    <w:basedOn w:val="DefaultParagraphFont"/>
    <w:uiPriority w:val="20"/>
    <w:rsid w:val="00605072"/>
    <w:rPr>
      <w:i/>
      <w:iCs/>
    </w:rPr>
  </w:style>
  <w:style w:type="character" w:styleId="IntenseEmphasis">
    <w:name w:val="Intense Emphasis"/>
    <w:basedOn w:val="DefaultParagraphFont"/>
    <w:uiPriority w:val="21"/>
    <w:rsid w:val="00605072"/>
    <w:rPr>
      <w:i/>
      <w:iCs/>
      <w:color w:val="4472C4" w:themeColor="accent1"/>
    </w:rPr>
  </w:style>
  <w:style w:type="character" w:styleId="Strong">
    <w:name w:val="Strong"/>
    <w:basedOn w:val="DefaultParagraphFont"/>
    <w:uiPriority w:val="22"/>
    <w:rsid w:val="00605072"/>
    <w:rPr>
      <w:b/>
      <w:bCs/>
    </w:rPr>
  </w:style>
  <w:style w:type="paragraph" w:styleId="IntenseQuote">
    <w:name w:val="Intense Quote"/>
    <w:basedOn w:val="Normal"/>
    <w:next w:val="Normal"/>
    <w:link w:val="IntenseQuoteChar"/>
    <w:uiPriority w:val="30"/>
    <w:rsid w:val="006050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072"/>
    <w:rPr>
      <w:rFonts w:ascii="Arial" w:eastAsia="Times New Roman" w:hAnsi="Arial" w:cs="Times New Roman"/>
      <w:i/>
      <w:iCs/>
      <w:color w:val="4472C4" w:themeColor="accent1"/>
      <w:szCs w:val="20"/>
      <w:lang w:val="en-GB"/>
    </w:rPr>
  </w:style>
  <w:style w:type="paragraph" w:styleId="Subtitle">
    <w:name w:val="Subtitle"/>
    <w:basedOn w:val="Normal"/>
    <w:next w:val="Normal"/>
    <w:link w:val="SubtitleChar"/>
    <w:uiPriority w:val="11"/>
    <w:rsid w:val="007B04B7"/>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7B04B7"/>
    <w:rPr>
      <w:rFonts w:ascii="Arial" w:eastAsiaTheme="minorEastAsia" w:hAnsi="Arial"/>
      <w:spacing w:val="15"/>
      <w:lang w:val="en-GB"/>
    </w:rPr>
  </w:style>
  <w:style w:type="paragraph" w:customStyle="1" w:styleId="HydroText">
    <w:name w:val="Hydro Text"/>
    <w:rsid w:val="002B4DD3"/>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Cs w:val="20"/>
      <w:lang w:val="en-GB"/>
    </w:rPr>
  </w:style>
  <w:style w:type="character" w:customStyle="1" w:styleId="ts-alignment-element-highlighted">
    <w:name w:val="ts-alignment-element-highlighted"/>
    <w:basedOn w:val="DefaultParagraphFont"/>
    <w:rsid w:val="007732EF"/>
  </w:style>
  <w:style w:type="character" w:customStyle="1" w:styleId="ts-alignment-element">
    <w:name w:val="ts-alignment-element"/>
    <w:basedOn w:val="DefaultParagraphFont"/>
    <w:rsid w:val="007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2594">
      <w:bodyDiv w:val="1"/>
      <w:marLeft w:val="0"/>
      <w:marRight w:val="0"/>
      <w:marTop w:val="0"/>
      <w:marBottom w:val="0"/>
      <w:divBdr>
        <w:top w:val="none" w:sz="0" w:space="0" w:color="auto"/>
        <w:left w:val="none" w:sz="0" w:space="0" w:color="auto"/>
        <w:bottom w:val="none" w:sz="0" w:space="0" w:color="auto"/>
        <w:right w:val="none" w:sz="0" w:space="0" w:color="auto"/>
      </w:divBdr>
      <w:divsChild>
        <w:div w:id="892732547">
          <w:marLeft w:val="0"/>
          <w:marRight w:val="0"/>
          <w:marTop w:val="0"/>
          <w:marBottom w:val="0"/>
          <w:divBdr>
            <w:top w:val="none" w:sz="0" w:space="0" w:color="auto"/>
            <w:left w:val="none" w:sz="0" w:space="0" w:color="auto"/>
            <w:bottom w:val="none" w:sz="0" w:space="0" w:color="auto"/>
            <w:right w:val="none" w:sz="0" w:space="0" w:color="auto"/>
          </w:divBdr>
          <w:divsChild>
            <w:div w:id="715087366">
              <w:marLeft w:val="0"/>
              <w:marRight w:val="0"/>
              <w:marTop w:val="0"/>
              <w:marBottom w:val="0"/>
              <w:divBdr>
                <w:top w:val="none" w:sz="0" w:space="0" w:color="auto"/>
                <w:left w:val="none" w:sz="0" w:space="0" w:color="auto"/>
                <w:bottom w:val="none" w:sz="0" w:space="0" w:color="auto"/>
                <w:right w:val="none" w:sz="0" w:space="0" w:color="auto"/>
              </w:divBdr>
              <w:divsChild>
                <w:div w:id="1977443533">
                  <w:marLeft w:val="0"/>
                  <w:marRight w:val="0"/>
                  <w:marTop w:val="0"/>
                  <w:marBottom w:val="0"/>
                  <w:divBdr>
                    <w:top w:val="none" w:sz="0" w:space="0" w:color="auto"/>
                    <w:left w:val="none" w:sz="0" w:space="0" w:color="auto"/>
                    <w:bottom w:val="none" w:sz="0" w:space="0" w:color="auto"/>
                    <w:right w:val="none" w:sz="0" w:space="0" w:color="auto"/>
                  </w:divBdr>
                  <w:divsChild>
                    <w:div w:id="533924037">
                      <w:marLeft w:val="0"/>
                      <w:marRight w:val="0"/>
                      <w:marTop w:val="0"/>
                      <w:marBottom w:val="0"/>
                      <w:divBdr>
                        <w:top w:val="none" w:sz="0" w:space="0" w:color="auto"/>
                        <w:left w:val="none" w:sz="0" w:space="0" w:color="auto"/>
                        <w:bottom w:val="none" w:sz="0" w:space="0" w:color="auto"/>
                        <w:right w:val="none" w:sz="0" w:space="0" w:color="auto"/>
                      </w:divBdr>
                      <w:divsChild>
                        <w:div w:id="1363363772">
                          <w:marLeft w:val="0"/>
                          <w:marRight w:val="0"/>
                          <w:marTop w:val="0"/>
                          <w:marBottom w:val="0"/>
                          <w:divBdr>
                            <w:top w:val="none" w:sz="0" w:space="0" w:color="auto"/>
                            <w:left w:val="none" w:sz="0" w:space="0" w:color="auto"/>
                            <w:bottom w:val="none" w:sz="0" w:space="0" w:color="auto"/>
                            <w:right w:val="none" w:sz="0" w:space="0" w:color="auto"/>
                          </w:divBdr>
                          <w:divsChild>
                            <w:div w:id="66458624">
                              <w:marLeft w:val="0"/>
                              <w:marRight w:val="0"/>
                              <w:marTop w:val="0"/>
                              <w:marBottom w:val="0"/>
                              <w:divBdr>
                                <w:top w:val="none" w:sz="0" w:space="0" w:color="auto"/>
                                <w:left w:val="none" w:sz="0" w:space="0" w:color="auto"/>
                                <w:bottom w:val="none" w:sz="0" w:space="0" w:color="auto"/>
                                <w:right w:val="none" w:sz="0" w:space="0" w:color="auto"/>
                              </w:divBdr>
                              <w:divsChild>
                                <w:div w:id="786239149">
                                  <w:marLeft w:val="0"/>
                                  <w:marRight w:val="0"/>
                                  <w:marTop w:val="0"/>
                                  <w:marBottom w:val="0"/>
                                  <w:divBdr>
                                    <w:top w:val="none" w:sz="0" w:space="0" w:color="auto"/>
                                    <w:left w:val="none" w:sz="0" w:space="0" w:color="auto"/>
                                    <w:bottom w:val="none" w:sz="0" w:space="0" w:color="auto"/>
                                    <w:right w:val="none" w:sz="0" w:space="0" w:color="auto"/>
                                  </w:divBdr>
                                  <w:divsChild>
                                    <w:div w:id="1229806733">
                                      <w:marLeft w:val="0"/>
                                      <w:marRight w:val="0"/>
                                      <w:marTop w:val="0"/>
                                      <w:marBottom w:val="0"/>
                                      <w:divBdr>
                                        <w:top w:val="none" w:sz="0" w:space="0" w:color="auto"/>
                                        <w:left w:val="none" w:sz="0" w:space="0" w:color="auto"/>
                                        <w:bottom w:val="none" w:sz="0" w:space="0" w:color="auto"/>
                                        <w:right w:val="none" w:sz="0" w:space="0" w:color="auto"/>
                                      </w:divBdr>
                                      <w:divsChild>
                                        <w:div w:id="1041050876">
                                          <w:marLeft w:val="0"/>
                                          <w:marRight w:val="0"/>
                                          <w:marTop w:val="0"/>
                                          <w:marBottom w:val="0"/>
                                          <w:divBdr>
                                            <w:top w:val="none" w:sz="0" w:space="0" w:color="auto"/>
                                            <w:left w:val="none" w:sz="0" w:space="0" w:color="auto"/>
                                            <w:bottom w:val="none" w:sz="0" w:space="0" w:color="auto"/>
                                            <w:right w:val="none" w:sz="0" w:space="0" w:color="auto"/>
                                          </w:divBdr>
                                          <w:divsChild>
                                            <w:div w:id="625310690">
                                              <w:marLeft w:val="0"/>
                                              <w:marRight w:val="0"/>
                                              <w:marTop w:val="0"/>
                                              <w:marBottom w:val="0"/>
                                              <w:divBdr>
                                                <w:top w:val="none" w:sz="0" w:space="0" w:color="auto"/>
                                                <w:left w:val="none" w:sz="0" w:space="0" w:color="auto"/>
                                                <w:bottom w:val="none" w:sz="0" w:space="0" w:color="auto"/>
                                                <w:right w:val="none" w:sz="0" w:space="0" w:color="auto"/>
                                              </w:divBdr>
                                              <w:divsChild>
                                                <w:div w:id="1191379439">
                                                  <w:marLeft w:val="0"/>
                                                  <w:marRight w:val="0"/>
                                                  <w:marTop w:val="0"/>
                                                  <w:marBottom w:val="0"/>
                                                  <w:divBdr>
                                                    <w:top w:val="none" w:sz="0" w:space="0" w:color="auto"/>
                                                    <w:left w:val="none" w:sz="0" w:space="0" w:color="auto"/>
                                                    <w:bottom w:val="none" w:sz="0" w:space="0" w:color="auto"/>
                                                    <w:right w:val="none" w:sz="0" w:space="0" w:color="auto"/>
                                                  </w:divBdr>
                                                  <w:divsChild>
                                                    <w:div w:id="891235883">
                                                      <w:marLeft w:val="0"/>
                                                      <w:marRight w:val="0"/>
                                                      <w:marTop w:val="0"/>
                                                      <w:marBottom w:val="0"/>
                                                      <w:divBdr>
                                                        <w:top w:val="none" w:sz="0" w:space="0" w:color="auto"/>
                                                        <w:left w:val="none" w:sz="0" w:space="0" w:color="auto"/>
                                                        <w:bottom w:val="none" w:sz="0" w:space="0" w:color="auto"/>
                                                        <w:right w:val="none" w:sz="0" w:space="0" w:color="auto"/>
                                                      </w:divBdr>
                                                      <w:divsChild>
                                                        <w:div w:id="530923616">
                                                          <w:marLeft w:val="0"/>
                                                          <w:marRight w:val="0"/>
                                                          <w:marTop w:val="0"/>
                                                          <w:marBottom w:val="0"/>
                                                          <w:divBdr>
                                                            <w:top w:val="none" w:sz="0" w:space="0" w:color="auto"/>
                                                            <w:left w:val="none" w:sz="0" w:space="0" w:color="auto"/>
                                                            <w:bottom w:val="none" w:sz="0" w:space="0" w:color="auto"/>
                                                            <w:right w:val="none" w:sz="0" w:space="0" w:color="auto"/>
                                                          </w:divBdr>
                                                          <w:divsChild>
                                                            <w:div w:id="2375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52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ms.inovyn.net/ims/?oid=3b81f8db-f119-41d4-9b8b-ade72a8eb2b2&amp;cid=bcbbf281-79ac-452a-8dbb-8c8b6ddf69e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s.inovyn.net/ims/?oid=3b81f8db-f119-41d4-9b8b-ade72a8eb2b2&amp;cid=bcbbf281-79ac-452a-8dbb-8c8b6ddf69e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8DAAAF2F742DEB50365650CE69213"/>
        <w:category>
          <w:name w:val="General"/>
          <w:gallery w:val="placeholder"/>
        </w:category>
        <w:types>
          <w:type w:val="bbPlcHdr"/>
        </w:types>
        <w:behaviors>
          <w:behavior w:val="content"/>
        </w:behaviors>
        <w:guid w:val="{F3B44D1A-E57C-4B80-BE8E-5986C7C4D85A}"/>
      </w:docPartPr>
      <w:docPartBody>
        <w:p w:rsidR="0009405A" w:rsidRDefault="008866FD" w:rsidP="008866FD">
          <w:pPr>
            <w:pStyle w:val="0798DAAAF2F742DEB50365650CE69213"/>
          </w:pPr>
          <w:r w:rsidRPr="005C452D">
            <w:rPr>
              <w:rStyle w:val="PlaceholderText"/>
            </w:rPr>
            <w:t>Click or tap here to enter text.</w:t>
          </w:r>
        </w:p>
      </w:docPartBody>
    </w:docPart>
    <w:docPart>
      <w:docPartPr>
        <w:name w:val="F75C5003641C4349AA46FD5A8D06DB79"/>
        <w:category>
          <w:name w:val="General"/>
          <w:gallery w:val="placeholder"/>
        </w:category>
        <w:types>
          <w:type w:val="bbPlcHdr"/>
        </w:types>
        <w:behaviors>
          <w:behavior w:val="content"/>
        </w:behaviors>
        <w:guid w:val="{F10535BD-ACE0-469A-AF4C-725EE37E10F0}"/>
      </w:docPartPr>
      <w:docPartBody>
        <w:p w:rsidR="0009405A" w:rsidRDefault="008866FD" w:rsidP="008866FD">
          <w:pPr>
            <w:pStyle w:val="F75C5003641C4349AA46FD5A8D06DB79"/>
          </w:pPr>
          <w:r w:rsidRPr="005C452D">
            <w:rPr>
              <w:rStyle w:val="PlaceholderText"/>
            </w:rPr>
            <w:t>Click or tap here to enter text.</w:t>
          </w:r>
        </w:p>
      </w:docPartBody>
    </w:docPart>
    <w:docPart>
      <w:docPartPr>
        <w:name w:val="BE48850EE6AF41ACA0D9A94E03917997"/>
        <w:category>
          <w:name w:val="General"/>
          <w:gallery w:val="placeholder"/>
        </w:category>
        <w:types>
          <w:type w:val="bbPlcHdr"/>
        </w:types>
        <w:behaviors>
          <w:behavior w:val="content"/>
        </w:behaviors>
        <w:guid w:val="{7D977DEC-2919-497A-A24A-D3E99EC48A56}"/>
      </w:docPartPr>
      <w:docPartBody>
        <w:p w:rsidR="0009405A" w:rsidRDefault="008866FD" w:rsidP="008866FD">
          <w:pPr>
            <w:pStyle w:val="BE48850EE6AF41ACA0D9A94E03917997"/>
          </w:pPr>
          <w:r w:rsidRPr="005C452D">
            <w:rPr>
              <w:rStyle w:val="PlaceholderText"/>
            </w:rPr>
            <w:t>Click or tap here to enter text.</w:t>
          </w:r>
        </w:p>
      </w:docPartBody>
    </w:docPart>
    <w:docPart>
      <w:docPartPr>
        <w:name w:val="841758636B114CC699E443171C4B8D5A"/>
        <w:category>
          <w:name w:val="General"/>
          <w:gallery w:val="placeholder"/>
        </w:category>
        <w:types>
          <w:type w:val="bbPlcHdr"/>
        </w:types>
        <w:behaviors>
          <w:behavior w:val="content"/>
        </w:behaviors>
        <w:guid w:val="{2943715D-390D-4F30-8FCE-CD5D8C113FA2}"/>
      </w:docPartPr>
      <w:docPartBody>
        <w:p w:rsidR="009420A6" w:rsidRDefault="007E5E23" w:rsidP="007E5E23">
          <w:pPr>
            <w:pStyle w:val="841758636B114CC699E443171C4B8D5A"/>
          </w:pPr>
          <w:r w:rsidRPr="005C452D">
            <w:rPr>
              <w:rStyle w:val="PlaceholderText"/>
            </w:rPr>
            <w:t>Click or tap here to enter text.</w:t>
          </w:r>
        </w:p>
      </w:docPartBody>
    </w:docPart>
    <w:docPart>
      <w:docPartPr>
        <w:name w:val="D9904C440DAE4B5C8957187549291025"/>
        <w:category>
          <w:name w:val="General"/>
          <w:gallery w:val="placeholder"/>
        </w:category>
        <w:types>
          <w:type w:val="bbPlcHdr"/>
        </w:types>
        <w:behaviors>
          <w:behavior w:val="content"/>
        </w:behaviors>
        <w:guid w:val="{25892F98-2A9C-4C65-9FA0-E817A06FA5B0}"/>
      </w:docPartPr>
      <w:docPartBody>
        <w:p w:rsidR="00416EE5" w:rsidRDefault="001F75BE" w:rsidP="001F75BE">
          <w:pPr>
            <w:pStyle w:val="D9904C440DAE4B5C8957187549291025"/>
          </w:pPr>
          <w:r w:rsidRPr="005C452D">
            <w:rPr>
              <w:rStyle w:val="PlaceholderText"/>
            </w:rPr>
            <w:t>Click or tap here to enter text.</w:t>
          </w:r>
        </w:p>
      </w:docPartBody>
    </w:docPart>
    <w:docPart>
      <w:docPartPr>
        <w:name w:val="7BDEF0AC37D24DAE8F27B862808AA831"/>
        <w:category>
          <w:name w:val="General"/>
          <w:gallery w:val="placeholder"/>
        </w:category>
        <w:types>
          <w:type w:val="bbPlcHdr"/>
        </w:types>
        <w:behaviors>
          <w:behavior w:val="content"/>
        </w:behaviors>
        <w:guid w:val="{58D79769-C642-449E-8CD7-AB8884B17282}"/>
      </w:docPartPr>
      <w:docPartBody>
        <w:p w:rsidR="00416EE5" w:rsidRDefault="001F75BE" w:rsidP="001F75BE">
          <w:pPr>
            <w:pStyle w:val="7BDEF0AC37D24DAE8F27B862808AA831"/>
          </w:pPr>
          <w:r w:rsidRPr="005C45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53"/>
    <w:rsid w:val="0009405A"/>
    <w:rsid w:val="001218A4"/>
    <w:rsid w:val="001F75BE"/>
    <w:rsid w:val="00416EE5"/>
    <w:rsid w:val="004343A2"/>
    <w:rsid w:val="004F0ECB"/>
    <w:rsid w:val="006D50CF"/>
    <w:rsid w:val="007E5E23"/>
    <w:rsid w:val="007F52FD"/>
    <w:rsid w:val="00874253"/>
    <w:rsid w:val="008866FD"/>
    <w:rsid w:val="008E5EAA"/>
    <w:rsid w:val="009420A6"/>
    <w:rsid w:val="009D5149"/>
    <w:rsid w:val="00EF42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5BE"/>
  </w:style>
  <w:style w:type="paragraph" w:customStyle="1" w:styleId="D9904C440DAE4B5C8957187549291025">
    <w:name w:val="D9904C440DAE4B5C8957187549291025"/>
    <w:rsid w:val="001F75BE"/>
    <w:rPr>
      <w:lang w:val="sv-SE" w:eastAsia="sv-SE"/>
    </w:rPr>
  </w:style>
  <w:style w:type="paragraph" w:customStyle="1" w:styleId="7BDEF0AC37D24DAE8F27B862808AA831">
    <w:name w:val="7BDEF0AC37D24DAE8F27B862808AA831"/>
    <w:rsid w:val="001F75BE"/>
    <w:rPr>
      <w:lang w:val="sv-SE" w:eastAsia="sv-SE"/>
    </w:rPr>
  </w:style>
  <w:style w:type="paragraph" w:customStyle="1" w:styleId="0798DAAAF2F742DEB50365650CE69213">
    <w:name w:val="0798DAAAF2F742DEB50365650CE69213"/>
    <w:rsid w:val="008866FD"/>
  </w:style>
  <w:style w:type="paragraph" w:customStyle="1" w:styleId="F75C5003641C4349AA46FD5A8D06DB79">
    <w:name w:val="F75C5003641C4349AA46FD5A8D06DB79"/>
    <w:rsid w:val="008866FD"/>
  </w:style>
  <w:style w:type="paragraph" w:customStyle="1" w:styleId="BE48850EE6AF41ACA0D9A94E03917997">
    <w:name w:val="BE48850EE6AF41ACA0D9A94E03917997"/>
    <w:rsid w:val="008866FD"/>
  </w:style>
  <w:style w:type="paragraph" w:customStyle="1" w:styleId="841758636B114CC699E443171C4B8D5A">
    <w:name w:val="841758636B114CC699E443171C4B8D5A"/>
    <w:rsid w:val="007E5E23"/>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82e9f00c-b052-443c-a0ab-bc219eba96cd">Mall</Dokumenttyp>
    <Omr_x00e5_de xmlns="82e9f00c-b052-443c-a0ab-bc219eba96cd">Styrande dokument</Omr_x00e5_de>
    <Avdelning xmlns="adee6688-c1d3-42e7-87a0-06a483b30ac1">HMS&amp;K</Avdeln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44ED685695F94092140F9BC0F3D2AF" ma:contentTypeVersion="8" ma:contentTypeDescription="Create a new document." ma:contentTypeScope="" ma:versionID="dd568b7b2c852742ec21df439a95e2e7">
  <xsd:schema xmlns:xsd="http://www.w3.org/2001/XMLSchema" xmlns:xs="http://www.w3.org/2001/XMLSchema" xmlns:p="http://schemas.microsoft.com/office/2006/metadata/properties" xmlns:ns2="82e9f00c-b052-443c-a0ab-bc219eba96cd" xmlns:ns3="adee6688-c1d3-42e7-87a0-06a483b30ac1" targetNamespace="http://schemas.microsoft.com/office/2006/metadata/properties" ma:root="true" ma:fieldsID="a78d7f99b0f37b7ac99d22085a66e7ba" ns2:_="" ns3:_="">
    <xsd:import namespace="82e9f00c-b052-443c-a0ab-bc219eba96cd"/>
    <xsd:import namespace="adee6688-c1d3-42e7-87a0-06a483b30ac1"/>
    <xsd:element name="properties">
      <xsd:complexType>
        <xsd:sequence>
          <xsd:element name="documentManagement">
            <xsd:complexType>
              <xsd:all>
                <xsd:element ref="ns2:Dokumenttyp" minOccurs="0"/>
                <xsd:element ref="ns2:Omr_x00e5_de" minOccurs="0"/>
                <xsd:element ref="ns2:MediaServiceMetadata" minOccurs="0"/>
                <xsd:element ref="ns2:MediaServiceFastMetadata" minOccurs="0"/>
                <xsd:element ref="ns3:Avdel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f00c-b052-443c-a0ab-bc219eba96cd" elementFormDefault="qualified">
    <xsd:import namespace="http://schemas.microsoft.com/office/2006/documentManagement/types"/>
    <xsd:import namespace="http://schemas.microsoft.com/office/infopath/2007/PartnerControls"/>
    <xsd:element name="Dokumenttyp" ma:index="1" nillable="true" ma:displayName="Dokumenttyp" ma:format="Dropdown" ma:internalName="Dokumenttyp">
      <xsd:simpleType>
        <xsd:restriction base="dms:Choice">
          <xsd:enumeration value="Mall"/>
          <xsd:enumeration value="Blankett"/>
        </xsd:restriction>
      </xsd:simpleType>
    </xsd:element>
    <xsd:element name="Omr_x00e5_de" ma:index="2" nillable="true" ma:displayName="Område" ma:format="Dropdown" ma:internalName="Omr_x00e5_de">
      <xsd:simpleType>
        <xsd:restriction base="dms:Choice">
          <xsd:enumeration value="Styrande dokument"/>
          <xsd:enumeration value="Matsal"/>
          <xsd:enumeration value="Brev"/>
          <xsd:enumeration value="Insamlingar"/>
          <xsd:enumeration value="Fax"/>
          <xsd:enumeration value="Protokoll"/>
          <xsd:enumeration value="Pärm"/>
          <xsd:enumeration value="Rapport"/>
          <xsd:enumeration value="Friskvård"/>
          <xsd:enumeration value="Övrig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e6688-c1d3-42e7-87a0-06a483b30ac1" elementFormDefault="qualified">
    <xsd:import namespace="http://schemas.microsoft.com/office/2006/documentManagement/types"/>
    <xsd:import namespace="http://schemas.microsoft.com/office/infopath/2007/PartnerControls"/>
    <xsd:element name="Avdelning" ma:index="12" nillable="true" ma:displayName="Avdelning" ma:format="Dropdown" ma:internalName="Avdelning">
      <xsd:simpleType>
        <xsd:restriction base="dms:Choice">
          <xsd:enumeration value="Företagsledning"/>
          <xsd:enumeration value="Klor/VCM"/>
          <xsd:enumeration value="PVC"/>
          <xsd:enumeration value="Underhåll"/>
          <xsd:enumeration value="Process engineering"/>
          <xsd:enumeration value="HMS&amp;K"/>
          <xsd:enumeration value="Inköp &amp; Förråd"/>
          <xsd:enumeration value="Ekonomi"/>
          <xsd:enumeration value="IS/IT"/>
          <xsd:enumeration value="HR"/>
          <xsd:enumeration value="Technical department"/>
          <xsd:enumeration value="Laboratoriet"/>
          <xsd:enumeration value="Konstruktion"/>
          <xsd:enumeration value="Logistik"/>
          <xsd:enumeration value="Inspektion"/>
          <xsd:enumeration value="Skyddsstation"/>
          <xsd:enumeration value="Matsal"/>
          <xsd:enumeration value="Kommunikation"/>
          <xsd:enumeration value="Talludden Friti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927A-0AD2-4593-8F5B-E17B4212BD2A}">
  <ds:schemaRefs>
    <ds:schemaRef ds:uri="http://schemas.microsoft.com/office/2006/metadata/properties"/>
    <ds:schemaRef ds:uri="http://schemas.microsoft.com/office/infopath/2007/PartnerControls"/>
    <ds:schemaRef ds:uri="82e9f00c-b052-443c-a0ab-bc219eba96cd"/>
    <ds:schemaRef ds:uri="adee6688-c1d3-42e7-87a0-06a483b30ac1"/>
  </ds:schemaRefs>
</ds:datastoreItem>
</file>

<file path=customXml/itemProps2.xml><?xml version="1.0" encoding="utf-8"?>
<ds:datastoreItem xmlns:ds="http://schemas.openxmlformats.org/officeDocument/2006/customXml" ds:itemID="{AC96E1B8-0EE8-4688-BC08-D6CA753D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f00c-b052-443c-a0ab-bc219eba96cd"/>
    <ds:schemaRef ds:uri="adee6688-c1d3-42e7-87a0-06a483b3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B4CC5-C9B1-4E85-95CE-2BB16F9A716D}">
  <ds:schemaRefs>
    <ds:schemaRef ds:uri="http://schemas.microsoft.com/sharepoint/v3/contenttype/forms"/>
  </ds:schemaRefs>
</ds:datastoreItem>
</file>

<file path=customXml/itemProps4.xml><?xml version="1.0" encoding="utf-8"?>
<ds:datastoreItem xmlns:ds="http://schemas.openxmlformats.org/officeDocument/2006/customXml" ds:itemID="{F980A3B0-F285-44D1-8866-16982683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1870</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Skreosen, Anne Kristin</dc:creator>
  <cp:keywords/>
  <dc:description/>
  <cp:lastModifiedBy>Petrusson, Annika</cp:lastModifiedBy>
  <cp:revision>2</cp:revision>
  <cp:lastPrinted>2021-02-11T14:19:00Z</cp:lastPrinted>
  <dcterms:created xsi:type="dcterms:W3CDTF">2024-03-19T12:05:00Z</dcterms:created>
  <dcterms:modified xsi:type="dcterms:W3CDTF">2024-03-19T12:05:00Z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0x0101007544ED685695F94092140F9BC0F3D2AF</vt:lpwstr>
  </property>
</Properties>
</file>